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r w:rsidRPr="00CE0CAD">
        <w:rPr>
          <w:rFonts w:ascii="標楷體" w:eastAsia="標楷體" w:hAnsi="標楷體" w:cs="SimSun" w:hint="eastAsia"/>
          <w:kern w:val="0"/>
          <w:sz w:val="36"/>
          <w:szCs w:val="36"/>
        </w:rPr>
        <w:t>桃園市111學年度師生鄉土歌謠比賽實施計畫</w:t>
      </w:r>
      <w:bookmarkEnd w:id="0"/>
      <w:bookmarkEnd w:id="1"/>
      <w:bookmarkEnd w:id="2"/>
      <w:bookmarkEnd w:id="3"/>
      <w:bookmarkEnd w:id="4"/>
    </w:p>
    <w:bookmarkEnd w:id="5"/>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Pr="00CE0CAD">
        <w:rPr>
          <w:rFonts w:ascii="標楷體" w:eastAsia="標楷體" w:hAnsi="標楷體" w:cs="SimSun" w:hint="eastAsia"/>
          <w:kern w:val="0"/>
          <w:sz w:val="20"/>
          <w:szCs w:val="20"/>
          <w:lang w:val="zh-TW" w:bidi="zh-TW"/>
        </w:rPr>
        <w:t>111年7月14日第一次籌備會討論</w:t>
      </w:r>
    </w:p>
    <w:p w:rsidR="00CE0CAD" w:rsidRPr="00CE0CAD" w:rsidRDefault="00CE0CAD" w:rsidP="00CE0CAD">
      <w:pPr>
        <w:autoSpaceDE w:val="0"/>
        <w:autoSpaceDN w:val="0"/>
        <w:spacing w:line="360" w:lineRule="exact"/>
        <w:jc w:val="right"/>
        <w:rPr>
          <w:rFonts w:ascii="標楷體" w:eastAsia="標楷體" w:hAnsi="標楷體" w:cs="SimSun"/>
          <w:kern w:val="0"/>
          <w:sz w:val="20"/>
          <w:szCs w:val="20"/>
          <w:lang w:val="zh-TW" w:bidi="zh-TW"/>
        </w:rPr>
      </w:pPr>
      <w:r w:rsidRPr="00CE0CAD">
        <w:rPr>
          <w:rFonts w:ascii="標楷體" w:eastAsia="標楷體" w:hAnsi="標楷體" w:cs="SimSun" w:hint="eastAsia"/>
          <w:kern w:val="0"/>
          <w:sz w:val="20"/>
          <w:szCs w:val="20"/>
          <w:lang w:val="zh-TW" w:bidi="zh-TW"/>
        </w:rPr>
        <w:t>111年7月22日府教終字第11102037792號函公告</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Pr="00CE0CAD">
        <w:rPr>
          <w:rFonts w:ascii="標楷體" w:eastAsia="標楷體" w:hAnsi="標楷體" w:cs="Times New Roman" w:hint="eastAsia"/>
          <w:color w:val="FF0000"/>
          <w:szCs w:val="24"/>
        </w:rPr>
        <w:t>111</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承辦單位：</w:t>
      </w:r>
      <w:r w:rsidRPr="00CE0CAD">
        <w:rPr>
          <w:rFonts w:ascii="標楷體" w:eastAsia="標楷體" w:hAnsi="標楷體" w:cs="SimSun" w:hint="eastAsia"/>
          <w:color w:val="2E74B5" w:themeColor="accent1" w:themeShade="BF"/>
          <w:lang w:bidi="zh-TW"/>
        </w:rPr>
        <w:t>桃園市立大成國民中學</w:t>
      </w:r>
      <w:r w:rsidRPr="00CE0CAD">
        <w:rPr>
          <w:rFonts w:ascii="標楷體" w:eastAsia="標楷體" w:hAnsi="標楷體" w:cs="Times New Roman" w:hint="eastAsia"/>
          <w:color w:val="2E74B5" w:themeColor="accent1" w:themeShade="BF"/>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桃園市立新明國民中學、桃園市立平鎮國民中學、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napToGrid w:val="0"/>
        <w:ind w:left="480"/>
        <w:rPr>
          <w:rFonts w:ascii="標楷體" w:eastAsia="標楷體" w:hAnsi="標楷體" w:cs="Times New Roman"/>
          <w:color w:val="000000"/>
          <w:kern w:val="0"/>
          <w:szCs w:val="24"/>
        </w:rPr>
      </w:pPr>
    </w:p>
    <w:p w:rsidR="00CE0CAD" w:rsidRPr="00CE0CAD" w:rsidRDefault="00CE0CAD" w:rsidP="00CE0CAD">
      <w:pPr>
        <w:rPr>
          <w:rFonts w:ascii="標楷體" w:eastAsia="標楷體" w:hAnsi="標楷體" w:cs="Times New Roman"/>
          <w:szCs w:val="24"/>
        </w:rPr>
      </w:pP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CE0CAD" w:rsidRPr="00CE0CAD" w:rsidRDefault="00CE0CAD" w:rsidP="00CE0CAD">
      <w:pPr>
        <w:autoSpaceDE w:val="0"/>
        <w:autoSpaceDN w:val="0"/>
        <w:rPr>
          <w:rFonts w:ascii="標楷體" w:eastAsia="標楷體" w:hAnsi="標楷體" w:cs="SimSu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各組均分下列四類：閩南語系類、客家語系類、原住民語系類、東南亞語系類</w:t>
      </w:r>
      <w:r w:rsidRPr="00CE0CAD">
        <w:rPr>
          <w:rFonts w:ascii="標楷體" w:eastAsia="標楷體" w:hAnsi="標楷體" w:cs="SimSun"/>
          <w:kern w:val="0"/>
          <w:szCs w:val="24"/>
        </w:rPr>
        <w:t>(</w:t>
      </w:r>
      <w:r w:rsidRPr="00CE0CAD">
        <w:rPr>
          <w:rFonts w:ascii="標楷體" w:eastAsia="標楷體" w:hAnsi="標楷體" w:cs="SimSun" w:hint="eastAsia"/>
          <w:kern w:val="0"/>
          <w:szCs w:val="24"/>
        </w:rPr>
        <w:t>含越</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南、印尼、泰國、緬甸、馬來西亞、新加坡、菲律賓與柬埔寨之非以英語演唱歌</w:t>
      </w:r>
    </w:p>
    <w:p w:rsidR="00CE0CAD" w:rsidRPr="00CE0CAD" w:rsidRDefault="00CE0CAD" w:rsidP="00CE0CAD">
      <w:pPr>
        <w:autoSpaceDE w:val="0"/>
        <w:autoSpaceDN w:val="0"/>
        <w:ind w:firstLine="720"/>
        <w:rPr>
          <w:rFonts w:ascii="標楷體" w:eastAsia="標楷體" w:hAnsi="標楷體" w:cs="Times New Roman"/>
          <w:kern w:val="0"/>
          <w:szCs w:val="24"/>
        </w:rPr>
      </w:pPr>
      <w:r w:rsidRPr="00CE0CAD">
        <w:rPr>
          <w:rFonts w:ascii="標楷體" w:eastAsia="標楷體" w:hAnsi="標楷體" w:cs="SimSun" w:hint="eastAsia"/>
          <w:kern w:val="0"/>
          <w:szCs w:val="24"/>
        </w:rPr>
        <w:t>曲</w:t>
      </w:r>
      <w:r w:rsidRPr="00CE0CAD">
        <w:rPr>
          <w:rFonts w:ascii="標楷體" w:eastAsia="標楷體" w:hAnsi="標楷體" w:cs="SimSun"/>
          <w:kern w:val="0"/>
          <w:szCs w:val="24"/>
        </w:rPr>
        <w:t>)</w:t>
      </w:r>
      <w:r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每類之各組別每校只得各報名1隊。</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演唱形式為合唱，每隊可設指揮一人及伴奏若干人，也可無需伴奏，各隊舞臺上全員人數以不少於10人，不多於65人為限，並得增報3人為候補人員，每超過或不足一人扣總平均分數1分。其中指揮、鋼琴伴奏及翻譜人員可不限身分各1人，換曲時可換伴奏。其餘演出人員均須由參賽學生(教師組為參賽教師)擔任，否則將扣總平均分數0.5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r w:rsidRPr="00CE0CAD">
        <w:rPr>
          <w:rFonts w:ascii="標楷體" w:eastAsia="標楷體" w:hAnsi="標楷體" w:cs="Times New Roman" w:hint="eastAsia"/>
          <w:color w:val="000000" w:themeColor="text1"/>
          <w:kern w:val="0"/>
          <w:szCs w:val="24"/>
        </w:rPr>
        <w:t>另外演出曲目與應演出之指定曲目不符、應演出而未演出指定曲或自選曲者，均一律不予計分。演出曲目與報名時之自選曲目不符者，扣總平均分數2分。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bCs/>
          <w:color w:val="000000"/>
          <w:kern w:val="0"/>
          <w:szCs w:val="24"/>
        </w:rPr>
        <w:t>原住民語系類、東南亞語系類之</w:t>
      </w:r>
      <w:r w:rsidRPr="00CE0CAD">
        <w:rPr>
          <w:rFonts w:ascii="標楷體" w:eastAsia="標楷體" w:hAnsi="標楷體" w:cs="Times New Roman" w:hint="eastAsia"/>
          <w:color w:val="000000"/>
          <w:kern w:val="0"/>
          <w:szCs w:val="24"/>
        </w:rPr>
        <w:t>參賽團隊，須演唱自選曲二首(</w:t>
      </w:r>
      <w:r w:rsidRPr="00CE0CAD">
        <w:rPr>
          <w:rFonts w:ascii="標楷體" w:eastAsia="標楷體" w:hAnsi="標楷體" w:cs="Times New Roman" w:hint="eastAsia"/>
          <w:bCs/>
          <w:color w:val="000000"/>
          <w:kern w:val="0"/>
          <w:szCs w:val="24"/>
        </w:rPr>
        <w:t>無需</w:t>
      </w:r>
      <w:r w:rsidRPr="00CE0CAD">
        <w:rPr>
          <w:rFonts w:ascii="標楷體" w:eastAsia="標楷體" w:hAnsi="標楷體" w:cs="Times New Roman" w:hint="eastAsia"/>
          <w:color w:val="000000"/>
          <w:kern w:val="0"/>
          <w:szCs w:val="24"/>
        </w:rPr>
        <w:t>演唱指定曲)，自選曲二首由參賽者自行決定。演唱以開始發音為計時起點，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指定曲與全國鄉土歌謠比賽</w:t>
      </w:r>
      <w:r w:rsidRPr="00CE0CAD">
        <w:rPr>
          <w:rFonts w:ascii="標楷體" w:eastAsia="標楷體" w:hAnsi="標楷體" w:cs="Times New Roman" w:hint="eastAsia"/>
          <w:kern w:val="0"/>
          <w:szCs w:val="24"/>
        </w:rPr>
        <w:t>之指定曲，請參閱</w:t>
      </w:r>
      <w:r w:rsidRPr="00CE0CAD">
        <w:rPr>
          <w:rFonts w:ascii="標楷體" w:eastAsia="標楷體" w:hAnsi="標楷體" w:cs="Times New Roman" w:hint="eastAsia"/>
          <w:color w:val="8496B0" w:themeColor="text2" w:themeTint="99"/>
          <w:szCs w:val="24"/>
        </w:rPr>
        <w:t>111</w:t>
      </w:r>
      <w:r w:rsidRPr="00CE0CAD">
        <w:rPr>
          <w:rFonts w:ascii="標楷體" w:eastAsia="標楷體" w:hAnsi="標楷體" w:cs="Times New Roman" w:hint="eastAsia"/>
          <w:kern w:val="0"/>
          <w:szCs w:val="24"/>
        </w:rPr>
        <w:t>學年度全國師生鄉土歌謠比賽網站或國立臺灣藝術教育館網站</w:t>
      </w:r>
      <w:r w:rsidRPr="00CE0CAD">
        <w:rPr>
          <w:rFonts w:ascii="標楷體" w:eastAsia="標楷體" w:hAnsi="標楷體" w:cs="Times New Roman"/>
          <w:kern w:val="0"/>
          <w:szCs w:val="24"/>
        </w:rPr>
        <w:t>(</w:t>
      </w:r>
      <w:hyperlink r:id="rId7" w:history="1">
        <w:r w:rsidRPr="00CE0CAD">
          <w:rPr>
            <w:rFonts w:ascii="標楷體" w:eastAsia="標楷體" w:hAnsi="標楷體" w:cs="Times New Roman"/>
            <w:kern w:val="0"/>
            <w:szCs w:val="24"/>
            <w:u w:val="single"/>
          </w:rPr>
          <w:t>http://web.arte.gov.tw/country/</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及本市學生音樂比賽暨師生鄉土歌謠比賽網站</w:t>
      </w:r>
      <w:r w:rsidRPr="00CE0CAD">
        <w:rPr>
          <w:rFonts w:ascii="標楷體" w:eastAsia="標楷體" w:hAnsi="標楷體" w:cs="Times New Roman"/>
          <w:kern w:val="0"/>
          <w:szCs w:val="24"/>
        </w:rPr>
        <w:t>(</w:t>
      </w:r>
      <w:hyperlink r:id="rId8" w:history="1">
        <w:r w:rsidRPr="00CE0CAD">
          <w:rPr>
            <w:rFonts w:ascii="標楷體" w:eastAsia="標楷體" w:hAnsi="標楷體" w:cs="Times New Roman"/>
            <w:kern w:val="0"/>
            <w:szCs w:val="24"/>
            <w:u w:val="single"/>
          </w:rPr>
          <w:t>http://163.30.76.50/index.php</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連結下載111學年度比賽曲譜，由參賽</w:t>
      </w:r>
      <w:r w:rsidRPr="00CE0CAD">
        <w:rPr>
          <w:rFonts w:ascii="標楷體" w:eastAsia="標楷體" w:hAnsi="標楷體" w:cs="Times New Roman" w:hint="eastAsia"/>
          <w:color w:val="000000"/>
          <w:kern w:val="0"/>
          <w:szCs w:val="24"/>
        </w:rPr>
        <w:t>者任選一首為指定曲。</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為鼓勵參賽者運用表演元素，演出時可以不使用合唱臺，並增加舞蹈、戲劇元素，均不予扣分。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DFKaiShu-SB-Estd-BF" w:hint="eastAsia"/>
          <w:color w:val="000000"/>
          <w:kern w:val="0"/>
          <w:szCs w:val="24"/>
        </w:rPr>
        <w:t>連續兩年</w:t>
      </w:r>
      <w:r w:rsidRPr="00CE0CAD">
        <w:rPr>
          <w:rFonts w:ascii="標楷體" w:eastAsia="標楷體" w:hAnsi="標楷體" w:cs="DFKaiShu-SB-Estd-BF"/>
          <w:color w:val="00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及</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w:t>
      </w:r>
      <w:r w:rsidRPr="00CE0CAD">
        <w:rPr>
          <w:rFonts w:ascii="標楷體" w:eastAsia="標楷體" w:hAnsi="標楷體" w:cs="DFKaiShu-SB-Estd-BF"/>
          <w:color w:val="FF0000"/>
          <w:kern w:val="0"/>
          <w:szCs w:val="24"/>
        </w:rPr>
        <w:t>)</w:t>
      </w:r>
      <w:r w:rsidRPr="00CE0CAD">
        <w:rPr>
          <w:rFonts w:ascii="標楷體" w:eastAsia="標楷體" w:hAnsi="標楷體" w:cs="DFKaiShu-SB-Estd-BF" w:hint="eastAsia"/>
          <w:color w:val="000000"/>
          <w:kern w:val="0"/>
          <w:szCs w:val="24"/>
        </w:rPr>
        <w:t>獲得全國賽同類組特優者</w:t>
      </w:r>
      <w:r w:rsidRPr="00CE0CAD">
        <w:rPr>
          <w:rFonts w:ascii="標楷體" w:eastAsia="標楷體" w:hAnsi="標楷體" w:cs="DFKaiShu-SB-Estd-BF" w:hint="eastAsia"/>
          <w:color w:val="FF0000"/>
          <w:kern w:val="0"/>
          <w:szCs w:val="24"/>
        </w:rPr>
        <w:t>或</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學年度因疫情禁賽但</w:t>
      </w:r>
      <w:r w:rsidRPr="00CE0CAD">
        <w:rPr>
          <w:rFonts w:ascii="標楷體" w:eastAsia="標楷體" w:hAnsi="標楷體" w:cs="DFKaiShu-SB-Estd-BF"/>
          <w:color w:val="FF0000"/>
          <w:kern w:val="0"/>
          <w:szCs w:val="24"/>
        </w:rPr>
        <w:t>106</w:t>
      </w:r>
      <w:r w:rsidRPr="00CE0CAD">
        <w:rPr>
          <w:rFonts w:ascii="標楷體" w:eastAsia="標楷體" w:hAnsi="標楷體" w:cs="DFKaiShu-SB-Estd-BF" w:hint="eastAsia"/>
          <w:color w:val="FF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兩年均為特優者</w:t>
      </w:r>
      <w:r w:rsidRPr="00CE0CAD">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CE0CAD">
        <w:rPr>
          <w:rFonts w:ascii="標楷體" w:eastAsia="標楷體" w:hAnsi="標楷體" w:cs="DFKaiShu-SB-Estd-BF" w:hint="eastAsia"/>
          <w:color w:val="FF0000"/>
          <w:kern w:val="0"/>
          <w:szCs w:val="24"/>
        </w:rPr>
        <w:t>相關</w:t>
      </w:r>
      <w:r w:rsidRPr="00CE0CAD">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Pr="00CE0CAD" w:rsidRDefault="00CE0CAD" w:rsidP="00CE0CAD">
      <w:pPr>
        <w:widowControl/>
        <w:snapToGrid w:val="0"/>
        <w:spacing w:after="120"/>
        <w:ind w:firstLine="480"/>
        <w:rPr>
          <w:rFonts w:ascii="標楷體" w:eastAsia="標楷體" w:hAnsi="標楷體" w:cs="Times New Roman"/>
          <w:color w:val="000000"/>
          <w:kern w:val="0"/>
          <w:sz w:val="28"/>
          <w:szCs w:val="24"/>
        </w:rPr>
      </w:pPr>
      <w:r w:rsidRPr="00CE0CAD">
        <w:rPr>
          <w:rFonts w:ascii="標楷體" w:eastAsia="標楷體" w:hAnsi="標楷體" w:cs="Times New Roman" w:hint="eastAsia"/>
          <w:color w:val="2E74B5" w:themeColor="accent1" w:themeShade="BF"/>
          <w:szCs w:val="24"/>
          <w:u w:val="single"/>
        </w:rPr>
        <w:t>111年11月11、12日</w:t>
      </w:r>
      <w:r w:rsidRPr="00CE0CAD">
        <w:rPr>
          <w:rFonts w:ascii="標楷體" w:eastAsia="標楷體" w:hAnsi="標楷體" w:cs="Times New Roman" w:hint="eastAsia"/>
          <w:color w:val="8496B0" w:themeColor="text2" w:themeTint="99"/>
          <w:szCs w:val="24"/>
        </w:rPr>
        <w:t xml:space="preserve"> </w:t>
      </w:r>
      <w:r w:rsidRPr="00CE0CAD">
        <w:rPr>
          <w:rFonts w:ascii="標楷體" w:eastAsia="標楷體" w:hAnsi="標楷體" w:cs="Times New Roman" w:hint="eastAsia"/>
          <w:kern w:val="0"/>
          <w:szCs w:val="24"/>
        </w:rPr>
        <w:t>(依實際報名參賽隊伍人數安排，賽程日期以公告為準)。</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60F14" w:rsidRPr="00EF409E">
        <w:rPr>
          <w:rFonts w:ascii="標楷體" w:eastAsia="標楷體" w:hAnsi="標楷體" w:cs="Times New Roman" w:hint="eastAsia"/>
          <w:color w:val="2E74B5" w:themeColor="accent1" w:themeShade="BF"/>
          <w:szCs w:val="24"/>
        </w:rPr>
        <w:t>111年9月</w:t>
      </w:r>
      <w:r w:rsidR="00660F14">
        <w:rPr>
          <w:rFonts w:ascii="標楷體" w:eastAsia="標楷體" w:hAnsi="標楷體" w:cs="Times New Roman" w:hint="eastAsia"/>
          <w:color w:val="2E74B5" w:themeColor="accent1" w:themeShade="BF"/>
          <w:szCs w:val="24"/>
        </w:rPr>
        <w:t>1</w:t>
      </w:r>
      <w:r w:rsidR="00660F14" w:rsidRPr="00EF409E">
        <w:rPr>
          <w:rFonts w:ascii="標楷體" w:eastAsia="標楷體" w:hAnsi="標楷體" w:cs="Times New Roman" w:hint="eastAsia"/>
          <w:color w:val="2E74B5" w:themeColor="accent1" w:themeShade="BF"/>
          <w:szCs w:val="24"/>
        </w:rPr>
        <w:t>日（星期四）</w:t>
      </w:r>
      <w:r w:rsidRPr="00CE0CAD">
        <w:rPr>
          <w:rFonts w:ascii="標楷體" w:eastAsia="標楷體" w:hAnsi="標楷體" w:cs="Times New Roman" w:hint="eastAsia"/>
          <w:kern w:val="0"/>
          <w:szCs w:val="24"/>
        </w:rPr>
        <w:t>至</w:t>
      </w:r>
      <w:r w:rsidRPr="00CE0CAD">
        <w:rPr>
          <w:rFonts w:ascii="標楷體" w:eastAsia="標楷體" w:hAnsi="標楷體" w:cs="Times New Roman" w:hint="eastAsia"/>
          <w:color w:val="2E74B5" w:themeColor="accent1" w:themeShade="BF"/>
          <w:szCs w:val="24"/>
        </w:rPr>
        <w:t>111年9月8日（星期四）17時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報名表紙本列印核章後，以限時掛號郵寄至</w:t>
      </w:r>
      <w:r w:rsidRPr="00CE0CAD">
        <w:rPr>
          <w:rFonts w:ascii="標楷體" w:eastAsia="標楷體" w:hAnsi="標楷體" w:cs="Times New Roman" w:hint="eastAsia"/>
          <w:color w:val="2E74B5" w:themeColor="accent1" w:themeShade="BF"/>
          <w:kern w:val="0"/>
          <w:szCs w:val="24"/>
        </w:rPr>
        <w:t>忠貞國小</w:t>
      </w:r>
      <w:r w:rsidRPr="00CE0CAD">
        <w:rPr>
          <w:rFonts w:ascii="標楷體" w:eastAsia="標楷體" w:hAnsi="標楷體" w:cs="Times New Roman" w:hint="eastAsia"/>
          <w:color w:val="2E74B5" w:themeColor="accent1" w:themeShade="BF"/>
          <w:szCs w:val="24"/>
        </w:rPr>
        <w:t>教務處</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Pr="00CE0CAD">
        <w:rPr>
          <w:rFonts w:ascii="標楷體" w:eastAsia="標楷體" w:hAnsi="標楷體" w:cs="Arial"/>
          <w:color w:val="2E74B5" w:themeColor="accent1" w:themeShade="BF"/>
          <w:kern w:val="0"/>
          <w:szCs w:val="24"/>
          <w:shd w:val="clear" w:color="auto" w:fill="FFFFFF"/>
          <w:lang w:val="zh-TW" w:bidi="zh-TW"/>
        </w:rPr>
        <w:t>324桃園市平鎮區龍南路315號</w:t>
      </w:r>
      <w:r w:rsidRPr="00CE0CAD">
        <w:rPr>
          <w:rFonts w:ascii="標楷體" w:eastAsia="標楷體" w:hAnsi="標楷體" w:cs="Times New Roman" w:hint="eastAsia"/>
          <w:color w:val="2E74B5" w:themeColor="accent1" w:themeShade="BF"/>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Pr="00CE0CAD">
        <w:rPr>
          <w:rFonts w:ascii="標楷體" w:eastAsia="標楷體" w:hAnsi="標楷體" w:cs="Times New Roman" w:hint="eastAsia"/>
          <w:color w:val="2E74B5" w:themeColor="accent1" w:themeShade="BF"/>
          <w:szCs w:val="24"/>
          <w:u w:val="single"/>
        </w:rPr>
        <w:t>111</w:t>
      </w:r>
      <w:r w:rsidRPr="00CE0CAD">
        <w:rPr>
          <w:rFonts w:ascii="標楷體" w:eastAsia="標楷體" w:hAnsi="標楷體" w:cs="Times New Roman"/>
          <w:color w:val="2E74B5" w:themeColor="accent1" w:themeShade="BF"/>
          <w:szCs w:val="24"/>
          <w:u w:val="single"/>
        </w:rPr>
        <w:t>年1</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月</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日</w:t>
      </w:r>
      <w:r w:rsidRPr="00CE0CAD">
        <w:rPr>
          <w:rFonts w:ascii="標楷體" w:eastAsia="標楷體" w:hAnsi="標楷體" w:cs="Times New Roman" w:hint="eastAsia"/>
          <w:color w:val="2E74B5" w:themeColor="accent1" w:themeShade="BF"/>
          <w:szCs w:val="24"/>
          <w:u w:val="single"/>
        </w:rPr>
        <w:t>（星期五）</w:t>
      </w:r>
      <w:r w:rsidRPr="00CE0CAD">
        <w:rPr>
          <w:rFonts w:ascii="標楷體" w:eastAsia="標楷體" w:hAnsi="標楷體" w:cs="Times New Roman"/>
          <w:color w:val="2E74B5" w:themeColor="accent1" w:themeShade="BF"/>
          <w:szCs w:val="24"/>
        </w:rPr>
        <w:t>前</w:t>
      </w:r>
      <w:r w:rsidRPr="00CE0CAD">
        <w:rPr>
          <w:rFonts w:ascii="標楷體" w:eastAsia="標楷體" w:hAnsi="標楷體" w:cs="Times New Roman"/>
          <w:color w:val="000000" w:themeColor="text1"/>
          <w:szCs w:val="24"/>
        </w:rPr>
        <w:t>向</w:t>
      </w:r>
      <w:r w:rsidRPr="00CE0CAD">
        <w:rPr>
          <w:rFonts w:ascii="標楷體" w:eastAsia="標楷體" w:hAnsi="標楷體" w:cs="Times New Roman" w:hint="eastAsia"/>
          <w:color w:val="000000" w:themeColor="text1"/>
          <w:szCs w:val="24"/>
        </w:rPr>
        <w:t>忠貞國小</w:t>
      </w:r>
      <w:r w:rsidRPr="00CE0CAD">
        <w:rPr>
          <w:rFonts w:ascii="新細明體" w:eastAsia="新細明體" w:hAnsi="新細明體" w:cs="Times New Roman" w:hint="eastAsia"/>
          <w:color w:val="000000" w:themeColor="text1"/>
          <w:szCs w:val="24"/>
        </w:rPr>
        <w:t>(</w:t>
      </w:r>
      <w:r w:rsidRPr="00CE0CAD">
        <w:rPr>
          <w:rFonts w:ascii="標楷體" w:eastAsia="標楷體" w:hAnsi="標楷體" w:cs="Arial"/>
          <w:color w:val="000000" w:themeColor="text1"/>
          <w:szCs w:val="24"/>
          <w:shd w:val="clear" w:color="auto" w:fill="FFFFFF"/>
        </w:rPr>
        <w:t>324桃園市平鎮區龍南路315號</w:t>
      </w:r>
      <w:r w:rsidRPr="00CE0CAD">
        <w:rPr>
          <w:rFonts w:ascii="新細明體" w:eastAsia="新細明體" w:hAnsi="新細明體" w:cs="Arial" w:hint="eastAsia"/>
          <w:color w:val="000000" w:themeColor="text1"/>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Pr="00CE0CAD">
        <w:rPr>
          <w:rFonts w:ascii="標楷體" w:eastAsia="標楷體" w:hAnsi="標楷體" w:cs="Times New Roman" w:hint="eastAsia"/>
          <w:color w:val="2E74B5" w:themeColor="accent1" w:themeShade="BF"/>
          <w:szCs w:val="24"/>
        </w:rPr>
        <w:t>111年9月29日（星期四）下午2時。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（二）地點：桃園市立大成國民中學（地址：</w:t>
      </w:r>
      <w:r w:rsidRPr="00CE0CAD">
        <w:rPr>
          <w:rFonts w:ascii="標楷體" w:eastAsia="標楷體" w:hAnsi="標楷體" w:cs="Arial"/>
          <w:color w:val="202124"/>
          <w:szCs w:val="24"/>
          <w:shd w:val="clear" w:color="auto" w:fill="FFFFFF"/>
        </w:rPr>
        <w:t>桃園市八德區忠勇街12號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Pr="00CE0CAD">
        <w:rPr>
          <w:rFonts w:ascii="標楷體" w:eastAsia="標楷體" w:hAnsi="標楷體" w:cs="Times New Roman"/>
          <w:szCs w:val="24"/>
        </w:rPr>
        <w:t>http://163.30.153.4</w:t>
      </w:r>
      <w:r w:rsidRPr="00CE0CAD">
        <w:rPr>
          <w:rFonts w:ascii="標楷體" w:eastAsia="標楷體" w:hAnsi="標楷體" w:cs="Times New Roman" w:hint="eastAsia"/>
          <w:szCs w:val="24"/>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Pr="00CE0CAD">
        <w:rPr>
          <w:rFonts w:ascii="標楷體" w:eastAsia="標楷體" w:hAnsi="標楷體" w:cs="Times New Roman" w:hint="eastAsia"/>
          <w:color w:val="2E74B5" w:themeColor="accent1" w:themeShade="BF"/>
          <w:szCs w:val="24"/>
        </w:rPr>
        <w:t>111年11月4日（星期五)下午1時。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CE0CAD">
        <w:rPr>
          <w:rFonts w:ascii="標楷體" w:eastAsia="標楷體" w:hAnsi="標楷體" w:cs="SimSun" w:hint="eastAsia"/>
          <w:b/>
          <w:color w:val="2E74B5" w:themeColor="accent1" w:themeShade="BF"/>
          <w:kern w:val="0"/>
          <w:szCs w:val="24"/>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Pr="00CE0CAD">
        <w:rPr>
          <w:rFonts w:ascii="標楷體" w:eastAsia="標楷體" w:hAnsi="標楷體" w:cs="SimSun" w:hint="eastAsia"/>
          <w:color w:val="2E74B5" w:themeColor="accent1" w:themeShade="BF"/>
          <w:kern w:val="0"/>
          <w:szCs w:val="24"/>
          <w:lang w:val="zh-TW" w:bidi="zh-TW"/>
        </w:rPr>
        <w:t>111年9月23日(星期五)</w:t>
      </w:r>
      <w:r w:rsidRPr="00CE0CAD">
        <w:rPr>
          <w:rFonts w:ascii="標楷體" w:eastAsia="標楷體" w:hAnsi="標楷體" w:cs="SimSun" w:hint="eastAsia"/>
          <w:kern w:val="0"/>
          <w:szCs w:val="24"/>
          <w:lang w:val="zh-TW" w:bidi="zh-TW"/>
        </w:rPr>
        <w:t>前上網修正，逾時將不予辦理。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Pr="00CE0CAD">
        <w:rPr>
          <w:rFonts w:ascii="標楷體" w:eastAsia="標楷體" w:hAnsi="標楷體" w:cs="SimSun" w:hint="eastAsia"/>
          <w:color w:val="2E74B5" w:themeColor="accent1" w:themeShade="BF"/>
          <w:kern w:val="0"/>
          <w:szCs w:val="24"/>
          <w:lang w:val="zh-TW" w:bidi="zh-TW"/>
        </w:rPr>
        <w:t>111年9月15日（星期四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color w:val="2E74B5" w:themeColor="accent1" w:themeShade="BF"/>
          <w:kern w:val="0"/>
          <w:szCs w:val="24"/>
          <w:lang w:val="zh-TW" w:bidi="zh-TW"/>
        </w:rPr>
        <w:t>）</w:t>
      </w:r>
      <w:r w:rsidRPr="00CE0CAD">
        <w:rPr>
          <w:rFonts w:ascii="標楷體" w:eastAsia="標楷體" w:hAnsi="標楷體" w:cs="SimSun" w:hint="eastAsia"/>
          <w:kern w:val="0"/>
          <w:szCs w:val="24"/>
          <w:lang w:val="zh-TW" w:bidi="zh-TW"/>
        </w:rPr>
        <w:t>前函知</w:t>
      </w:r>
      <w:r w:rsidRPr="00CE0CAD">
        <w:rPr>
          <w:rFonts w:ascii="標楷體" w:eastAsia="標楷體" w:hAnsi="標楷體" w:cs="SimSun" w:hint="eastAsia"/>
          <w:color w:val="2E74B5" w:themeColor="accent1" w:themeShade="BF"/>
          <w:kern w:val="0"/>
          <w:szCs w:val="24"/>
          <w:lang w:val="zh-TW" w:bidi="zh-TW"/>
        </w:rPr>
        <w:t>忠貞國小</w:t>
      </w:r>
      <w:r w:rsidRPr="00CE0CAD">
        <w:rPr>
          <w:rFonts w:ascii="標楷體" w:eastAsia="標楷體" w:hAnsi="標楷體" w:cs="SimSun" w:hint="eastAsia"/>
          <w:color w:val="000000" w:themeColor="text1"/>
          <w:kern w:val="0"/>
          <w:szCs w:val="24"/>
          <w:lang w:val="zh-TW" w:bidi="zh-TW"/>
        </w:rPr>
        <w:t>(</w:t>
      </w:r>
      <w:r w:rsidRPr="00CE0CAD">
        <w:rPr>
          <w:rFonts w:ascii="標楷體" w:eastAsia="標楷體" w:hAnsi="標楷體" w:cs="Arial"/>
          <w:color w:val="000000" w:themeColor="text1"/>
          <w:kern w:val="0"/>
          <w:szCs w:val="24"/>
          <w:shd w:val="clear" w:color="auto" w:fill="FFFFFF"/>
          <w:lang w:val="zh-TW" w:bidi="zh-TW"/>
        </w:rPr>
        <w:t>324桃園市平鎮區龍南路315號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w:t>
      </w:r>
      <w:r w:rsidRPr="00CE0CAD">
        <w:rPr>
          <w:rFonts w:ascii="標楷體" w:eastAsia="標楷體" w:hAnsi="標楷體" w:cs="SimSun" w:hint="eastAsia"/>
          <w:kern w:val="0"/>
          <w:szCs w:val="24"/>
          <w:lang w:val="zh-TW" w:bidi="zh-TW"/>
        </w:rPr>
        <w:lastRenderedPageBreak/>
        <w:t>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CE0CAD" w:rsidRPr="00CE0CAD" w:rsidRDefault="00CE0CAD" w:rsidP="00CE0CAD">
      <w:pPr>
        <w:widowControl/>
        <w:snapToGrid w:val="0"/>
        <w:ind w:left="567"/>
        <w:rPr>
          <w:rFonts w:ascii="標楷體" w:eastAsia="標楷體" w:hAnsi="標楷體" w:cs="Times New Roman"/>
          <w:color w:val="000000"/>
          <w:kern w:val="0"/>
          <w:szCs w:val="24"/>
        </w:rPr>
      </w:pP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E0CAD">
        <w:rPr>
          <w:rFonts w:ascii="標楷體" w:eastAsia="標楷體" w:hAnsi="標楷體" w:cs="Times New Roman" w:hint="eastAsia"/>
          <w:color w:val="2E74B5" w:themeColor="accent1" w:themeShade="BF"/>
          <w:szCs w:val="24"/>
        </w:rPr>
        <w:t>桃園市111學年度學生音樂比賽暨師生鄉土歌謠比賽籌備委員會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CE0CAD" w:rsidRDefault="00CE0CAD"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9B087E">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" filled="f" stroked="f">
                      <v:path arrowok="t"/>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CE0CAD" w:rsidRDefault="00CE0CAD"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9B087E">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GsTLFb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CAD" w:rsidRDefault="00CE0CAD"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CE0CAD" w:rsidRDefault="00CE0CAD" w:rsidP="00CE0CAD">
                      <w:pPr>
                        <w:rPr>
                          <w:rFonts w:ascii="標楷體" w:eastAsia="標楷體" w:hAnsi="標楷體"/>
                          <w:sz w:val="20"/>
                          <w:szCs w:val="20"/>
                        </w:rPr>
                      </w:pPr>
                    </w:p>
                  </w:txbxContent>
                </v:textbox>
              </v:shape>
            </w:pict>
          </mc:Fallback>
        </mc:AlternateContent>
      </w:r>
    </w:p>
    <w:p w:rsidR="00F758FD" w:rsidRDefault="00F758FD"/>
    <w:sectPr w:rsidR="00F758FD" w:rsidSect="00EF409E">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C4" w:rsidRDefault="00E045C4">
      <w:r>
        <w:separator/>
      </w:r>
    </w:p>
  </w:endnote>
  <w:endnote w:type="continuationSeparator" w:id="0">
    <w:p w:rsidR="00E045C4" w:rsidRDefault="00E0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8"/>
    <w:family w:val="auto"/>
    <w:notTrueType/>
    <w:pitch w:val="default"/>
    <w:sig w:usb0="00000003" w:usb1="080E0000" w:usb2="00000010" w:usb3="00000000" w:csb0="00140001"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972001"/>
      <w:docPartObj>
        <w:docPartGallery w:val="Page Numbers (Bottom of Page)"/>
        <w:docPartUnique/>
      </w:docPartObj>
    </w:sdtPr>
    <w:sdtEndPr/>
    <w:sdtContent>
      <w:p w:rsidR="00EF409E" w:rsidRPr="00DA2DCF" w:rsidRDefault="00660F14" w:rsidP="00EF409E">
        <w:pPr>
          <w:pStyle w:val="a8"/>
          <w:jc w:val="center"/>
          <w:rPr>
            <w:rFonts w:eastAsiaTheme="minorEastAsia"/>
          </w:rPr>
        </w:pPr>
        <w:r>
          <w:fldChar w:fldCharType="begin"/>
        </w:r>
        <w:r>
          <w:instrText>PAGE   \* MERGEFORMAT</w:instrText>
        </w:r>
        <w:r>
          <w:fldChar w:fldCharType="separate"/>
        </w:r>
        <w:r w:rsidR="005E2F11">
          <w:rPr>
            <w:noProof/>
          </w:rPr>
          <w:t>10</w:t>
        </w:r>
        <w:r>
          <w:fldChar w:fldCharType="end"/>
        </w:r>
      </w:p>
    </w:sdtContent>
  </w:sdt>
  <w:p w:rsidR="00EF409E" w:rsidRDefault="00E045C4">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9E" w:rsidRDefault="00660F14" w:rsidP="00EF409E">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C4" w:rsidRDefault="00E045C4">
      <w:r>
        <w:separator/>
      </w:r>
    </w:p>
  </w:footnote>
  <w:footnote w:type="continuationSeparator" w:id="0">
    <w:p w:rsidR="00E045C4" w:rsidRDefault="00E045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2"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4"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C52BD0"/>
    <w:multiLevelType w:val="hybridMultilevel"/>
    <w:tmpl w:val="ECECDA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2"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1"/>
  </w:num>
  <w:num w:numId="3">
    <w:abstractNumId w:val="17"/>
  </w:num>
  <w:num w:numId="4">
    <w:abstractNumId w:val="2"/>
  </w:num>
  <w:num w:numId="5">
    <w:abstractNumId w:val="11"/>
  </w:num>
  <w:num w:numId="6">
    <w:abstractNumId w:val="7"/>
  </w:num>
  <w:num w:numId="7">
    <w:abstractNumId w:val="8"/>
  </w:num>
  <w:num w:numId="8">
    <w:abstractNumId w:val="26"/>
  </w:num>
  <w:num w:numId="9">
    <w:abstractNumId w:val="36"/>
  </w:num>
  <w:num w:numId="10">
    <w:abstractNumId w:val="24"/>
  </w:num>
  <w:num w:numId="11">
    <w:abstractNumId w:val="13"/>
  </w:num>
  <w:num w:numId="12">
    <w:abstractNumId w:val="18"/>
  </w:num>
  <w:num w:numId="13">
    <w:abstractNumId w:val="22"/>
  </w:num>
  <w:num w:numId="14">
    <w:abstractNumId w:val="28"/>
  </w:num>
  <w:num w:numId="15">
    <w:abstractNumId w:val="12"/>
  </w:num>
  <w:num w:numId="16">
    <w:abstractNumId w:val="30"/>
  </w:num>
  <w:num w:numId="17">
    <w:abstractNumId w:val="42"/>
  </w:num>
  <w:num w:numId="18">
    <w:abstractNumId w:val="14"/>
  </w:num>
  <w:num w:numId="19">
    <w:abstractNumId w:val="40"/>
  </w:num>
  <w:num w:numId="20">
    <w:abstractNumId w:val="15"/>
  </w:num>
  <w:num w:numId="21">
    <w:abstractNumId w:val="41"/>
  </w:num>
  <w:num w:numId="22">
    <w:abstractNumId w:val="20"/>
  </w:num>
  <w:num w:numId="23">
    <w:abstractNumId w:val="37"/>
  </w:num>
  <w:num w:numId="24">
    <w:abstractNumId w:val="4"/>
  </w:num>
  <w:num w:numId="25">
    <w:abstractNumId w:val="5"/>
  </w:num>
  <w:num w:numId="26">
    <w:abstractNumId w:val="39"/>
  </w:num>
  <w:num w:numId="27">
    <w:abstractNumId w:val="21"/>
  </w:num>
  <w:num w:numId="28">
    <w:abstractNumId w:val="0"/>
  </w:num>
  <w:num w:numId="29">
    <w:abstractNumId w:val="33"/>
  </w:num>
  <w:num w:numId="30">
    <w:abstractNumId w:val="9"/>
  </w:num>
  <w:num w:numId="31">
    <w:abstractNumId w:val="29"/>
  </w:num>
  <w:num w:numId="32">
    <w:abstractNumId w:val="6"/>
  </w:num>
  <w:num w:numId="33">
    <w:abstractNumId w:val="25"/>
  </w:num>
  <w:num w:numId="34">
    <w:abstractNumId w:val="38"/>
  </w:num>
  <w:num w:numId="35">
    <w:abstractNumId w:val="34"/>
  </w:num>
  <w:num w:numId="36">
    <w:abstractNumId w:val="27"/>
  </w:num>
  <w:num w:numId="37">
    <w:abstractNumId w:val="1"/>
  </w:num>
  <w:num w:numId="38">
    <w:abstractNumId w:val="10"/>
  </w:num>
  <w:num w:numId="39">
    <w:abstractNumId w:val="23"/>
  </w:num>
  <w:num w:numId="40">
    <w:abstractNumId w:val="19"/>
  </w:num>
  <w:num w:numId="41">
    <w:abstractNumId w:val="35"/>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5E2F11"/>
    <w:rsid w:val="00660F14"/>
    <w:rsid w:val="00CE0CAD"/>
    <w:rsid w:val="00E045C4"/>
    <w:rsid w:val="00F75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76.50/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2022-07-20T07:08:00Z</cp:lastPrinted>
  <dcterms:created xsi:type="dcterms:W3CDTF">2022-07-28T09:38:00Z</dcterms:created>
  <dcterms:modified xsi:type="dcterms:W3CDTF">2022-07-28T09:38:00Z</dcterms:modified>
</cp:coreProperties>
</file>