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2126"/>
        <w:gridCol w:w="792"/>
        <w:gridCol w:w="2512"/>
        <w:gridCol w:w="854"/>
        <w:gridCol w:w="2451"/>
        <w:gridCol w:w="915"/>
        <w:gridCol w:w="2392"/>
      </w:tblGrid>
      <w:tr w:rsidR="00204DE1" w:rsidRPr="00AF185E" w:rsidTr="00204DE1">
        <w:trPr>
          <w:cantSplit/>
          <w:trHeight w:val="458"/>
        </w:trPr>
        <w:tc>
          <w:tcPr>
            <w:tcW w:w="13220" w:type="dxa"/>
            <w:gridSpan w:val="8"/>
          </w:tcPr>
          <w:p w:rsidR="00204DE1" w:rsidRPr="00AF185E" w:rsidRDefault="00204DE1" w:rsidP="00BB45B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AF185E">
              <w:rPr>
                <w:rFonts w:ascii="標楷體" w:eastAsia="標楷體" w:hAnsi="標楷體" w:hint="eastAsia"/>
                <w:sz w:val="32"/>
              </w:rPr>
              <w:t>桃園</w:t>
            </w:r>
            <w:r w:rsidR="00CB23EC" w:rsidRPr="00AF185E">
              <w:rPr>
                <w:rFonts w:ascii="標楷體" w:eastAsia="標楷體" w:hAnsi="標楷體" w:hint="eastAsia"/>
                <w:sz w:val="32"/>
              </w:rPr>
              <w:t>市</w:t>
            </w:r>
            <w:r w:rsidRPr="00AF185E">
              <w:rPr>
                <w:rFonts w:ascii="標楷體" w:eastAsia="標楷體" w:hAnsi="標楷體" w:hint="eastAsia"/>
                <w:sz w:val="32"/>
              </w:rPr>
              <w:t>立</w:t>
            </w:r>
            <w:r w:rsidR="00707620" w:rsidRPr="00AF185E">
              <w:rPr>
                <w:rFonts w:ascii="標楷體" w:eastAsia="標楷體" w:hAnsi="標楷體" w:hint="eastAsia"/>
                <w:sz w:val="32"/>
              </w:rPr>
              <w:t>青埔</w:t>
            </w:r>
            <w:r w:rsidRPr="00AF185E">
              <w:rPr>
                <w:rFonts w:ascii="標楷體" w:eastAsia="標楷體" w:hAnsi="標楷體" w:hint="eastAsia"/>
                <w:sz w:val="32"/>
              </w:rPr>
              <w:t>國中</w:t>
            </w:r>
            <w:r w:rsidR="00306764" w:rsidRPr="00AF185E">
              <w:rPr>
                <w:rFonts w:ascii="標楷體" w:eastAsia="標楷體" w:hAnsi="標楷體" w:hint="eastAsia"/>
                <w:sz w:val="32"/>
              </w:rPr>
              <w:t>10</w:t>
            </w:r>
            <w:r w:rsidR="006338C5">
              <w:rPr>
                <w:rFonts w:ascii="標楷體" w:eastAsia="標楷體" w:hAnsi="標楷體" w:hint="eastAsia"/>
                <w:sz w:val="32"/>
              </w:rPr>
              <w:t>7</w:t>
            </w:r>
            <w:r w:rsidRPr="00AF185E">
              <w:rPr>
                <w:rFonts w:ascii="標楷體" w:eastAsia="標楷體" w:hAnsi="標楷體" w:hint="eastAsia"/>
                <w:sz w:val="32"/>
              </w:rPr>
              <w:t>學年度第</w:t>
            </w:r>
            <w:r w:rsidR="008717CC">
              <w:rPr>
                <w:rFonts w:ascii="標楷體" w:eastAsia="標楷體" w:hAnsi="標楷體" w:hint="eastAsia"/>
                <w:sz w:val="32"/>
              </w:rPr>
              <w:t>一</w:t>
            </w:r>
            <w:r w:rsidRPr="00AF185E">
              <w:rPr>
                <w:rFonts w:ascii="標楷體" w:eastAsia="標楷體" w:hAnsi="標楷體" w:hint="eastAsia"/>
                <w:sz w:val="32"/>
              </w:rPr>
              <w:t>學期</w:t>
            </w:r>
            <w:r w:rsidR="00B61EEE">
              <w:rPr>
                <w:rFonts w:ascii="標楷體" w:eastAsia="標楷體" w:hAnsi="標楷體" w:hint="eastAsia"/>
                <w:sz w:val="32"/>
              </w:rPr>
              <w:t>八</w:t>
            </w:r>
            <w:r w:rsidR="00BB776E" w:rsidRPr="00AF185E">
              <w:rPr>
                <w:rFonts w:ascii="標楷體" w:eastAsia="標楷體" w:hAnsi="標楷體" w:hint="eastAsia"/>
                <w:sz w:val="32"/>
              </w:rPr>
              <w:t>年級</w:t>
            </w:r>
            <w:r w:rsidR="00BB45B0">
              <w:rPr>
                <w:rFonts w:ascii="標楷體" w:eastAsia="標楷體" w:hAnsi="標楷體" w:hint="eastAsia"/>
                <w:sz w:val="32"/>
              </w:rPr>
              <w:t>補考題庫</w:t>
            </w:r>
            <w:r w:rsidRPr="00AF185E">
              <w:rPr>
                <w:rFonts w:ascii="標楷體" w:eastAsia="標楷體" w:hAnsi="標楷體" w:hint="eastAsia"/>
                <w:sz w:val="32"/>
              </w:rPr>
              <w:t>試卷</w:t>
            </w:r>
          </w:p>
        </w:tc>
      </w:tr>
      <w:tr w:rsidR="00DF0284" w:rsidRPr="00AF185E" w:rsidTr="000F24EF">
        <w:trPr>
          <w:trHeight w:val="784"/>
        </w:trPr>
        <w:tc>
          <w:tcPr>
            <w:tcW w:w="1178" w:type="dxa"/>
            <w:vAlign w:val="center"/>
          </w:tcPr>
          <w:p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領域</w:t>
            </w:r>
          </w:p>
          <w:p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3C0CA5" w:rsidRPr="00AF185E" w:rsidRDefault="00306764" w:rsidP="00402DC4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792" w:type="dxa"/>
            <w:vAlign w:val="center"/>
          </w:tcPr>
          <w:p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3C0CA5" w:rsidRPr="00AF185E" w:rsidRDefault="00A12F7E" w:rsidP="00AE0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地理L</w:t>
            </w:r>
            <w:r w:rsidR="00AE03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-L6</w:t>
            </w:r>
            <w:r w:rsidR="00AE0369">
              <w:rPr>
                <w:rFonts w:ascii="標楷體" w:eastAsia="標楷體" w:hAnsi="標楷體" w:hint="eastAsia"/>
              </w:rPr>
              <w:t>、歷史L1-L6、</w:t>
            </w:r>
            <w:r>
              <w:rPr>
                <w:rFonts w:ascii="標楷體" w:eastAsia="標楷體" w:hAnsi="標楷體" w:hint="eastAsia"/>
              </w:rPr>
              <w:t>公民L</w:t>
            </w:r>
            <w:r w:rsidR="00AE03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-L6</w:t>
            </w:r>
          </w:p>
        </w:tc>
        <w:tc>
          <w:tcPr>
            <w:tcW w:w="915" w:type="dxa"/>
            <w:vMerge w:val="restart"/>
            <w:vAlign w:val="center"/>
          </w:tcPr>
          <w:p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3C0CA5" w:rsidRPr="00AF185E" w:rsidRDefault="003C0CA5" w:rsidP="006565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7ADA" w:rsidRPr="00AF185E" w:rsidTr="006870EA">
        <w:trPr>
          <w:trHeight w:val="784"/>
        </w:trPr>
        <w:tc>
          <w:tcPr>
            <w:tcW w:w="1178" w:type="dxa"/>
            <w:vAlign w:val="center"/>
          </w:tcPr>
          <w:p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:rsidR="00707620" w:rsidRPr="00AF185E" w:rsidRDefault="00707620" w:rsidP="00656549">
            <w:pPr>
              <w:ind w:rightChars="98" w:right="235"/>
              <w:jc w:val="right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AF185E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:rsidR="00707620" w:rsidRPr="00AF185E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:rsidR="00707620" w:rsidRPr="00AF185E" w:rsidRDefault="00707620" w:rsidP="00656549">
            <w:pPr>
              <w:jc w:val="center"/>
            </w:pPr>
          </w:p>
        </w:tc>
        <w:tc>
          <w:tcPr>
            <w:tcW w:w="2392" w:type="dxa"/>
            <w:vMerge/>
            <w:vAlign w:val="center"/>
          </w:tcPr>
          <w:p w:rsidR="00707620" w:rsidRPr="00AF185E" w:rsidRDefault="00707620" w:rsidP="00656549">
            <w:pPr>
              <w:jc w:val="center"/>
            </w:pPr>
          </w:p>
        </w:tc>
      </w:tr>
    </w:tbl>
    <w:p w:rsidR="00306764" w:rsidRPr="007E1075" w:rsidRDefault="00717DD8" w:rsidP="00B70C5A">
      <w:pPr>
        <w:kinsoku w:val="0"/>
        <w:overflowPunct w:val="0"/>
        <w:autoSpaceDE w:val="0"/>
        <w:autoSpaceDN w:val="0"/>
        <w:snapToGrid w:val="0"/>
        <w:spacing w:beforeLines="20" w:before="66" w:afterLines="20" w:after="66" w:line="360" w:lineRule="atLeast"/>
        <w:ind w:leftChars="-118" w:left="-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◎ 單一選擇題，共50題（每題2分）</w:t>
      </w:r>
      <w:r w:rsidR="007E1075">
        <w:rPr>
          <w:rFonts w:ascii="標楷體" w:eastAsia="標楷體" w:hAnsi="標楷體" w:hint="eastAsia"/>
        </w:rPr>
        <w:t>﹕</w:t>
      </w:r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1" w:name="Q2SO0730123"/>
      <w:r w:rsidRPr="007E1075">
        <w:rPr>
          <w:rFonts w:ascii="標楷體" w:eastAsia="標楷體" w:hAnsi="標楷體"/>
        </w:rPr>
        <w:t>（  ）中國現行的行政分區中，劃分成22個省、5個自治區、4個直轄市以及2個特別行政區。請問：特別行政區分別為下列何者？　(A)澳門和深圳　(B)香港和深圳　(C)香港和澳門　(D)香港和海南。</w:t>
      </w:r>
      <w:bookmarkStart w:id="2" w:name="A2SO0730123"/>
      <w:bookmarkEnd w:id="1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3" w:name="Q2SO0730129"/>
      <w:bookmarkEnd w:id="2"/>
      <w:r w:rsidRPr="007E1075">
        <w:rPr>
          <w:rFonts w:ascii="標楷體" w:eastAsia="標楷體" w:hAnsi="標楷體"/>
        </w:rPr>
        <w:t>（  ）中國的哪個行政區曾為葡萄牙的殖民地，並於西元1999年將政權回歸中國？　(A)香港特別行政區　(B)澳門特別行政區　(C)深圳經濟特區　(D)海南經濟特區。</w:t>
      </w:r>
      <w:bookmarkStart w:id="4" w:name="A2SO0730129"/>
      <w:bookmarkEnd w:id="3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5" w:name="Q2SO0730150"/>
      <w:bookmarkEnd w:id="4"/>
      <w:r w:rsidRPr="007E1075">
        <w:rPr>
          <w:rFonts w:ascii="標楷體" w:eastAsia="標楷體" w:hAnsi="標楷體"/>
        </w:rPr>
        <w:t>（  ）下列哪種區域劃分的方式，是政府為了方便管理人民而設置的？　(A)工業區　(B)地理區　(C)氣候區　(D)行政區。</w:t>
      </w:r>
      <w:bookmarkStart w:id="6" w:name="A2SO0730150"/>
      <w:bookmarkEnd w:id="5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7" w:name="Q2SO0730151"/>
      <w:bookmarkEnd w:id="6"/>
      <w:r w:rsidRPr="007E1075">
        <w:rPr>
          <w:rFonts w:ascii="標楷體" w:eastAsia="標楷體" w:hAnsi="標楷體"/>
        </w:rPr>
        <w:t>（  ）下列哪種區域劃分的方式，是考量各區域自然環境與人文特性而設置的？　(A)工業區　(B)行政區　(C)地理區　(D)氣候區。</w:t>
      </w:r>
      <w:bookmarkStart w:id="8" w:name="A2SO0730151"/>
      <w:bookmarkEnd w:id="7"/>
    </w:p>
    <w:p w:rsidR="00AE0369" w:rsidRPr="007E1075" w:rsidRDefault="00AE0369" w:rsidP="00AE0369">
      <w:pPr>
        <w:pStyle w:val="a9"/>
        <w:numPr>
          <w:ilvl w:val="0"/>
          <w:numId w:val="21"/>
        </w:numPr>
        <w:adjustRightInd/>
        <w:snapToGrid/>
        <w:rPr>
          <w:rFonts w:ascii="標楷體" w:eastAsia="標楷體" w:hAnsi="標楷體"/>
        </w:rPr>
      </w:pPr>
      <w:bookmarkStart w:id="9" w:name="Q2SO0730152"/>
      <w:bookmarkEnd w:id="8"/>
      <w:r w:rsidRPr="007E1075">
        <w:rPr>
          <w:rFonts w:ascii="標楷體" w:eastAsia="標楷體" w:hAnsi="標楷體"/>
        </w:rPr>
        <w:t>（  ）下列何者</w:t>
      </w:r>
      <w:r w:rsidRPr="007E1075">
        <w:rPr>
          <w:rFonts w:ascii="標楷體" w:eastAsia="標楷體" w:hAnsi="標楷體"/>
          <w:u w:val="double"/>
        </w:rPr>
        <w:t>不是</w:t>
      </w:r>
      <w:r w:rsidRPr="007E1075">
        <w:rPr>
          <w:rFonts w:ascii="標楷體" w:eastAsia="標楷體" w:hAnsi="標楷體"/>
        </w:rPr>
        <w:t>中國目前已設立的自治區？　(A)新疆維吾爾自治區　(B)貴州苗族自治區　(C)寧夏回族自治區　(D)西藏自治區。</w:t>
      </w:r>
      <w:bookmarkStart w:id="10" w:name="A2SO0730152"/>
      <w:bookmarkEnd w:id="9"/>
    </w:p>
    <w:p w:rsidR="00AE0369" w:rsidRPr="007E1075" w:rsidRDefault="00AE0369" w:rsidP="00AE0369">
      <w:pPr>
        <w:pStyle w:val="a9"/>
        <w:numPr>
          <w:ilvl w:val="0"/>
          <w:numId w:val="21"/>
        </w:numPr>
        <w:adjustRightInd/>
        <w:snapToGrid/>
        <w:rPr>
          <w:rFonts w:ascii="標楷體" w:eastAsia="標楷體" w:hAnsi="標楷體"/>
        </w:rPr>
      </w:pPr>
      <w:bookmarkStart w:id="11" w:name="Q2SO0730153"/>
      <w:bookmarkEnd w:id="10"/>
      <w:r w:rsidRPr="007E1075">
        <w:rPr>
          <w:rFonts w:ascii="標楷體" w:eastAsia="標楷體" w:hAnsi="標楷體"/>
        </w:rPr>
        <w:t>（  ）綜合自然與人文因素劃分成的中國三大區域，</w:t>
      </w:r>
      <w:r w:rsidRPr="007E1075">
        <w:rPr>
          <w:rFonts w:ascii="標楷體" w:eastAsia="標楷體" w:hAnsi="標楷體"/>
          <w:u w:val="double"/>
        </w:rPr>
        <w:t>不包括</w:t>
      </w:r>
      <w:r w:rsidRPr="007E1075">
        <w:rPr>
          <w:rFonts w:ascii="標楷體" w:eastAsia="標楷體" w:hAnsi="標楷體"/>
        </w:rPr>
        <w:t>下列何者？　(A)西部區域　(B)東部區域　(C)北部區域　(D)南部區域。</w:t>
      </w:r>
      <w:bookmarkStart w:id="12" w:name="A2SO0730153"/>
      <w:bookmarkEnd w:id="11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13" w:name="Q2SO0730182"/>
      <w:bookmarkEnd w:id="12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地理區劃因劃分因素不同，範圍也有所不同。中國按照自然及人文因素，劃分成北部、南部、西部三大區域，請問中國東側的南部與北部兩區域的分界應為下列何者？　(A)喜馬拉雅山　(B)大興安嶺　(C)秦嶺、淮河　(D)長城。</w:t>
      </w:r>
      <w:bookmarkStart w:id="14" w:name="R2SO0730182"/>
      <w:bookmarkEnd w:id="13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15" w:name="Q2SO0730641"/>
      <w:bookmarkEnd w:id="14"/>
      <w:r w:rsidRPr="007E1075">
        <w:rPr>
          <w:rFonts w:ascii="標楷體" w:eastAsia="標楷體" w:hAnsi="標楷體"/>
        </w:rPr>
        <w:t>（  ）中國人蓋房子時喜歡將房子正門朝向哪個方位，以避免冬季時寒冷的季風吹入屋內？　(A)朝東　(B)朝西　(C)朝南　(D)朝北。</w:t>
      </w:r>
      <w:bookmarkStart w:id="16" w:name="R2SO0730641"/>
      <w:bookmarkEnd w:id="15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17" w:name="Q2SO0730652"/>
      <w:bookmarkEnd w:id="16"/>
      <w:r w:rsidRPr="007E1075">
        <w:rPr>
          <w:rFonts w:ascii="標楷體" w:eastAsia="標楷體" w:hAnsi="標楷體"/>
        </w:rPr>
        <w:t>（  ）中國早期交通發展呈現「南船北馬」的特色，造成此現象的主要因素為何？　(A)種族不同　(B)氣候差異　(C)風俗習慣　(D)地形起伏。</w:t>
      </w:r>
      <w:bookmarkStart w:id="18" w:name="A2SO0730652"/>
      <w:bookmarkEnd w:id="17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19" w:name="Q2SO0730267"/>
      <w:bookmarkEnd w:id="18"/>
      <w:r w:rsidRPr="007E1075">
        <w:rPr>
          <w:rFonts w:ascii="標楷體" w:eastAsia="標楷體" w:hAnsi="標楷體" w:hint="eastAsia"/>
          <w:noProof/>
        </w:rPr>
        <w:t>（</w:t>
      </w:r>
      <w:r w:rsidRPr="007E1075">
        <w:rPr>
          <w:rFonts w:ascii="標楷體" w:eastAsia="標楷體" w:hAnsi="標楷體"/>
          <w:noProof/>
        </w:rPr>
        <w:t xml:space="preserve">  ）</w:t>
      </w:r>
      <w:r w:rsidRPr="007E1075">
        <w:rPr>
          <w:rFonts w:ascii="標楷體" w:eastAsia="標楷體" w:hAnsi="標楷體" w:hint="eastAsia"/>
          <w:noProof/>
        </w:rPr>
        <w:t>中國海岸線綿長，海岸類型不盡相同。請問：多灣澳及良港，適合漁業與海運，可能位在下列哪段海岸？　(A)東南丘陵　(B)華北平原　(C)珠江三角洲　(D)黃河出海口。</w:t>
      </w:r>
      <w:bookmarkStart w:id="20" w:name="A2SO0730267"/>
      <w:bookmarkEnd w:id="19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21" w:name="Q2SO0730302"/>
      <w:bookmarkEnd w:id="20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下列哪個高原多石灰岩分布，易受流水侵蝕，使地形崎嶇不平，而有「地無三里平」之稱，不利農耕？　(A)內蒙古高原　(B)青藏高原　(C)黃土高原　(D)雲貴高原。</w:t>
      </w:r>
      <w:bookmarkStart w:id="22" w:name="A2SO0730302"/>
      <w:bookmarkEnd w:id="21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23" w:name="Q2SO0730303"/>
      <w:bookmarkEnd w:id="22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bookmarkStart w:id="24" w:name="Q2SO0730304"/>
      <w:bookmarkEnd w:id="23"/>
      <w:r w:rsidRPr="007E1075">
        <w:rPr>
          <w:rFonts w:ascii="標楷體" w:eastAsia="標楷體" w:hAnsi="標楷體" w:hint="eastAsia"/>
        </w:rPr>
        <w:t xml:space="preserve">下列哪個盆地的蒙古語即「鹽澤」之意，因礦產豐富被譽為「聚寶盆」？　(A)柴達木盆地　</w:t>
      </w:r>
      <w:r w:rsidRPr="007E1075">
        <w:rPr>
          <w:rFonts w:ascii="標楷體" w:eastAsia="標楷體" w:hAnsi="標楷體"/>
        </w:rPr>
        <w:t>(B)</w:t>
      </w:r>
      <w:r w:rsidRPr="007E1075">
        <w:rPr>
          <w:rFonts w:ascii="標楷體" w:eastAsia="標楷體" w:hAnsi="標楷體" w:hint="eastAsia"/>
        </w:rPr>
        <w:t>塔里木盆地　(C)準噶爾盆地　(D)四川盆地。</w:t>
      </w:r>
      <w:bookmarkStart w:id="25" w:name="A2SO0730304"/>
      <w:bookmarkEnd w:id="24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26" w:name="Q2SO0730305"/>
      <w:bookmarkEnd w:id="25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下列哪個地形區位於天山北部，是中國第二大的內陸盆地？　(A)塔里木盆地　(B)準噶爾盆地　(C)柴達木盆地　(D)四川盆地。</w:t>
      </w:r>
      <w:bookmarkStart w:id="27" w:name="A2SO0730305"/>
      <w:bookmarkEnd w:id="26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28" w:name="Q2SO0730306"/>
      <w:bookmarkEnd w:id="27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 xml:space="preserve">中國哪種地形農業發達且交通便利，為人口集中及工商業繁榮的精華地帶？　(A)高原　</w:t>
      </w:r>
      <w:r w:rsidRPr="007E1075">
        <w:rPr>
          <w:rFonts w:ascii="標楷體" w:eastAsia="標楷體" w:hAnsi="標楷體"/>
        </w:rPr>
        <w:t>(B)</w:t>
      </w:r>
      <w:r w:rsidRPr="007E1075">
        <w:rPr>
          <w:rFonts w:ascii="標楷體" w:eastAsia="標楷體" w:hAnsi="標楷體" w:hint="eastAsia"/>
        </w:rPr>
        <w:t>山地　(C)丘陵　(D)平原。</w:t>
      </w:r>
      <w:bookmarkStart w:id="29" w:name="A2SO0730306"/>
      <w:bookmarkEnd w:id="28"/>
    </w:p>
    <w:p w:rsidR="00AE0369" w:rsidRPr="007E1075" w:rsidRDefault="00AE0369" w:rsidP="00AE0369">
      <w:pPr>
        <w:pStyle w:val="a9"/>
        <w:numPr>
          <w:ilvl w:val="0"/>
          <w:numId w:val="21"/>
        </w:numPr>
        <w:adjustRightInd/>
        <w:snapToGrid/>
        <w:rPr>
          <w:rFonts w:ascii="標楷體" w:eastAsia="標楷體" w:hAnsi="標楷體"/>
        </w:rPr>
      </w:pPr>
      <w:bookmarkStart w:id="30" w:name="Q2SO0730315"/>
      <w:bookmarkEnd w:id="29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中國山脈的走向以下列哪兩種方向較多？ (甲)東南</w:t>
      </w:r>
      <w:r w:rsidRPr="007E1075">
        <w:rPr>
          <w:rFonts w:ascii="標楷體" w:eastAsia="標楷體" w:hAnsi="標楷體" w:hint="eastAsia"/>
          <w:w w:val="200"/>
        </w:rPr>
        <w:t>—</w:t>
      </w:r>
      <w:r w:rsidRPr="007E1075">
        <w:rPr>
          <w:rFonts w:ascii="標楷體" w:eastAsia="標楷體" w:hAnsi="標楷體" w:hint="eastAsia"/>
        </w:rPr>
        <w:t>西北 (乙)東北</w:t>
      </w:r>
      <w:r w:rsidRPr="007E1075">
        <w:rPr>
          <w:rFonts w:ascii="標楷體" w:eastAsia="標楷體" w:hAnsi="標楷體" w:hint="eastAsia"/>
          <w:w w:val="200"/>
        </w:rPr>
        <w:t>—</w:t>
      </w:r>
      <w:r w:rsidRPr="007E1075">
        <w:rPr>
          <w:rFonts w:ascii="標楷體" w:eastAsia="標楷體" w:hAnsi="標楷體" w:hint="eastAsia"/>
        </w:rPr>
        <w:t>西南 (丙)南</w:t>
      </w:r>
      <w:r w:rsidRPr="007E1075">
        <w:rPr>
          <w:rFonts w:ascii="標楷體" w:eastAsia="標楷體" w:hAnsi="標楷體" w:hint="eastAsia"/>
          <w:w w:val="200"/>
        </w:rPr>
        <w:t>—</w:t>
      </w:r>
      <w:r w:rsidRPr="007E1075">
        <w:rPr>
          <w:rFonts w:ascii="標楷體" w:eastAsia="標楷體" w:hAnsi="標楷體" w:hint="eastAsia"/>
        </w:rPr>
        <w:t>北 (丁)東</w:t>
      </w:r>
      <w:r w:rsidRPr="007E1075">
        <w:rPr>
          <w:rFonts w:ascii="標楷體" w:eastAsia="標楷體" w:hAnsi="標楷體" w:hint="eastAsia"/>
          <w:w w:val="200"/>
        </w:rPr>
        <w:t>—</w:t>
      </w:r>
      <w:r w:rsidRPr="007E1075">
        <w:rPr>
          <w:rFonts w:ascii="標楷體" w:eastAsia="標楷體" w:hAnsi="標楷體" w:hint="eastAsia"/>
        </w:rPr>
        <w:t>西　(A)甲乙　(B)甲丙　(C)乙丁　(D)丙丁。</w:t>
      </w:r>
      <w:bookmarkStart w:id="31" w:name="A2SO0730315"/>
      <w:bookmarkEnd w:id="30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32" w:name="Q2SO0730330"/>
      <w:bookmarkEnd w:id="31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中國農人為解決耕地不足的問題，常在下列哪種地形區沿等高線開闢梯田，種植茶和果樹等作物？</w:t>
      </w:r>
      <w:r w:rsidRPr="007E1075">
        <w:rPr>
          <w:rFonts w:ascii="標楷體" w:eastAsia="標楷體" w:hAnsi="標楷體"/>
        </w:rPr>
        <w:t xml:space="preserve">　(A)</w:t>
      </w:r>
      <w:r w:rsidRPr="007E1075">
        <w:rPr>
          <w:rFonts w:ascii="標楷體" w:eastAsia="標楷體" w:hAnsi="標楷體" w:hint="eastAsia"/>
        </w:rPr>
        <w:t>高原</w:t>
      </w:r>
      <w:r w:rsidRPr="007E1075">
        <w:rPr>
          <w:rFonts w:ascii="標楷體" w:eastAsia="標楷體" w:hAnsi="標楷體"/>
        </w:rPr>
        <w:t xml:space="preserve">　(B)</w:t>
      </w:r>
      <w:r w:rsidRPr="007E1075">
        <w:rPr>
          <w:rFonts w:ascii="標楷體" w:eastAsia="標楷體" w:hAnsi="標楷體" w:hint="eastAsia"/>
        </w:rPr>
        <w:t>平原</w:t>
      </w:r>
      <w:r w:rsidRPr="007E1075">
        <w:rPr>
          <w:rFonts w:ascii="標楷體" w:eastAsia="標楷體" w:hAnsi="標楷體"/>
        </w:rPr>
        <w:t xml:space="preserve">　(C)</w:t>
      </w:r>
      <w:r w:rsidRPr="007E1075">
        <w:rPr>
          <w:rFonts w:ascii="標楷體" w:eastAsia="標楷體" w:hAnsi="標楷體" w:hint="eastAsia"/>
        </w:rPr>
        <w:t>丘陵</w:t>
      </w:r>
      <w:r w:rsidRPr="007E1075">
        <w:rPr>
          <w:rFonts w:ascii="標楷體" w:eastAsia="標楷體" w:hAnsi="標楷體"/>
        </w:rPr>
        <w:t xml:space="preserve">　(D)</w:t>
      </w:r>
      <w:r w:rsidRPr="007E1075">
        <w:rPr>
          <w:rFonts w:ascii="標楷體" w:eastAsia="標楷體" w:hAnsi="標楷體" w:hint="eastAsia"/>
        </w:rPr>
        <w:t>三角洲。</w:t>
      </w:r>
      <w:bookmarkStart w:id="33" w:name="R2SO0730330"/>
      <w:bookmarkEnd w:id="32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34" w:name="Q2SO0730438"/>
      <w:bookmarkEnd w:id="33"/>
      <w:r w:rsidRPr="007E1075">
        <w:rPr>
          <w:rFonts w:ascii="標楷體" w:eastAsia="標楷體" w:hAnsi="標楷體" w:hint="eastAsia"/>
          <w:noProof/>
        </w:rPr>
        <w:t>（</w:t>
      </w:r>
      <w:r w:rsidRPr="007E1075">
        <w:rPr>
          <w:rFonts w:ascii="標楷體" w:eastAsia="標楷體" w:hAnsi="標楷體"/>
          <w:noProof/>
        </w:rPr>
        <w:t xml:space="preserve">  ）</w:t>
      </w:r>
      <w:r w:rsidRPr="007E1075">
        <w:rPr>
          <w:rFonts w:ascii="標楷體" w:eastAsia="標楷體" w:hAnsi="標楷體" w:hint="eastAsia"/>
          <w:noProof/>
        </w:rPr>
        <w:t>某作家在書中提到：「同樣的一月卻有不一樣的情，北京涮羊肉還熱呼得很，而海南三亞卻大啖著冰棍的滋味。」飲食常常反映著氣候，請問這句話說明影響中國冬季南北氣溫不同的主要因素為何？　(A)地形　(B)季風　(C)緯度　(D)距海遠近。</w:t>
      </w:r>
      <w:bookmarkStart w:id="35" w:name="A2SO0730438"/>
      <w:bookmarkEnd w:id="34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36" w:name="Q2SO0731291"/>
      <w:bookmarkEnd w:id="35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中國古代曾實行過</w:t>
      </w:r>
      <w:r w:rsidRPr="007E1075">
        <w:rPr>
          <w:rFonts w:ascii="標楷體" w:eastAsia="標楷體" w:hAnsi="標楷體"/>
        </w:rPr>
        <w:t>「禪讓制度」</w:t>
      </w:r>
      <w:r w:rsidRPr="007E1075">
        <w:rPr>
          <w:rFonts w:ascii="標楷體" w:eastAsia="標楷體" w:hAnsi="標楷體" w:hint="eastAsia"/>
        </w:rPr>
        <w:t>，</w:t>
      </w:r>
      <w:r w:rsidRPr="007E1075">
        <w:rPr>
          <w:rFonts w:ascii="標楷體" w:eastAsia="標楷體" w:hAnsi="標楷體"/>
        </w:rPr>
        <w:t>請問：有哪些遠古時代的</w:t>
      </w:r>
      <w:r w:rsidRPr="007E1075">
        <w:rPr>
          <w:rFonts w:ascii="標楷體" w:eastAsia="標楷體" w:hAnsi="標楷體" w:hint="eastAsia"/>
        </w:rPr>
        <w:t>領袖實行</w:t>
      </w:r>
      <w:r w:rsidRPr="007E1075">
        <w:rPr>
          <w:rFonts w:ascii="標楷體" w:eastAsia="標楷體" w:hAnsi="標楷體"/>
        </w:rPr>
        <w:t>過此制度？　(A)黃帝、堯　(B)堯、舜  (C)舜、禹  (D)禹、啟。</w:t>
      </w:r>
      <w:bookmarkStart w:id="37" w:name="A2SO0731291"/>
      <w:bookmarkEnd w:id="36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38" w:name="Q2SO0731296"/>
      <w:bookmarkEnd w:id="37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中國歷史上曾出現過「禪讓」</w:t>
      </w:r>
      <w:r w:rsidRPr="007E1075">
        <w:rPr>
          <w:rFonts w:ascii="標楷體" w:eastAsia="標楷體" w:hAnsi="標楷體" w:hint="eastAsia"/>
          <w:bCs/>
        </w:rPr>
        <w:t>，請問：</w:t>
      </w:r>
      <w:r w:rsidRPr="007E1075">
        <w:rPr>
          <w:rFonts w:ascii="標楷體" w:eastAsia="標楷體" w:hAnsi="標楷體" w:hint="eastAsia"/>
        </w:rPr>
        <w:t>「禪讓」是何種政治型態</w:t>
      </w:r>
      <w:r w:rsidRPr="007E1075">
        <w:rPr>
          <w:rFonts w:ascii="標楷體" w:eastAsia="標楷體" w:hAnsi="標楷體"/>
        </w:rPr>
        <w:t>？  (A)</w:t>
      </w:r>
      <w:r w:rsidRPr="007E1075">
        <w:rPr>
          <w:rFonts w:ascii="標楷體" w:eastAsia="標楷體" w:hAnsi="標楷體" w:hint="eastAsia"/>
        </w:rPr>
        <w:t xml:space="preserve">父死子繼 </w:t>
      </w:r>
      <w:r w:rsidRPr="007E1075">
        <w:rPr>
          <w:rFonts w:ascii="標楷體" w:eastAsia="標楷體" w:hAnsi="標楷體"/>
        </w:rPr>
        <w:t>(B)</w:t>
      </w:r>
      <w:r w:rsidRPr="007E1075">
        <w:rPr>
          <w:rFonts w:ascii="標楷體" w:eastAsia="標楷體" w:hAnsi="標楷體" w:hint="eastAsia"/>
        </w:rPr>
        <w:t xml:space="preserve">兄終弟及　</w:t>
      </w:r>
      <w:r w:rsidRPr="007E1075">
        <w:rPr>
          <w:rFonts w:ascii="標楷體" w:eastAsia="標楷體" w:hAnsi="標楷體"/>
        </w:rPr>
        <w:t>(C)</w:t>
      </w:r>
      <w:r w:rsidRPr="007E1075">
        <w:rPr>
          <w:rFonts w:ascii="標楷體" w:eastAsia="標楷體" w:hAnsi="標楷體" w:hint="eastAsia"/>
        </w:rPr>
        <w:t xml:space="preserve">部落聯盟的推舉  </w:t>
      </w:r>
      <w:r w:rsidRPr="007E1075">
        <w:rPr>
          <w:rFonts w:ascii="標楷體" w:eastAsia="標楷體" w:hAnsi="標楷體"/>
        </w:rPr>
        <w:t>(D)</w:t>
      </w:r>
      <w:r w:rsidRPr="007E1075">
        <w:rPr>
          <w:rFonts w:ascii="標楷體" w:eastAsia="標楷體" w:hAnsi="標楷體" w:hint="eastAsia"/>
        </w:rPr>
        <w:t>封建社會的聯姻方式。</w:t>
      </w:r>
      <w:bookmarkStart w:id="39" w:name="R2SO0731296"/>
      <w:bookmarkEnd w:id="38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40" w:name="Q2SO0731305"/>
      <w:bookmarkEnd w:id="39"/>
      <w:r w:rsidRPr="007E1075">
        <w:rPr>
          <w:rFonts w:ascii="標楷體" w:eastAsia="標楷體" w:hAnsi="標楷體"/>
        </w:rPr>
        <w:t>（  ）中國文明起源甚早，依據各項考古發掘與文獻的記載來看，中國歷史上第一個王朝的開</w:t>
      </w:r>
      <w:smartTag w:uri="urn:schemas-microsoft-com:office:smarttags" w:element="PersonName">
        <w:smartTagPr>
          <w:attr w:name="ProductID" w:val="國"/>
        </w:smartTagPr>
        <w:r w:rsidRPr="007E1075">
          <w:rPr>
            <w:rFonts w:ascii="標楷體" w:eastAsia="標楷體" w:hAnsi="標楷體"/>
          </w:rPr>
          <w:t>國</w:t>
        </w:r>
      </w:smartTag>
      <w:r w:rsidRPr="007E1075">
        <w:rPr>
          <w:rFonts w:ascii="標楷體" w:eastAsia="標楷體" w:hAnsi="標楷體"/>
        </w:rPr>
        <w:t>君主應為下列何人？　(A)堯　(B)禹　(C)湯　(D)紂。</w:t>
      </w:r>
      <w:bookmarkStart w:id="41" w:name="A2SO0731305"/>
      <w:bookmarkEnd w:id="40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42" w:name="Q2SO0731307"/>
      <w:bookmarkEnd w:id="41"/>
      <w:r w:rsidRPr="007E1075">
        <w:rPr>
          <w:rFonts w:ascii="標楷體" w:eastAsia="標楷體" w:hAnsi="標楷體"/>
        </w:rPr>
        <w:t>（  ）中國</w:t>
      </w:r>
      <w:r w:rsidRPr="007E1075">
        <w:rPr>
          <w:rFonts w:ascii="標楷體" w:eastAsia="標楷體" w:hAnsi="標楷體" w:hint="eastAsia"/>
        </w:rPr>
        <w:t>最早</w:t>
      </w:r>
      <w:r w:rsidRPr="007E1075">
        <w:rPr>
          <w:rFonts w:ascii="標楷體" w:eastAsia="標楷體" w:hAnsi="標楷體"/>
        </w:rPr>
        <w:t>有國家組織的</w:t>
      </w:r>
      <w:r w:rsidRPr="007E1075">
        <w:rPr>
          <w:rFonts w:ascii="標楷體" w:eastAsia="標楷體" w:hAnsi="標楷體" w:hint="eastAsia"/>
        </w:rPr>
        <w:t>雛型</w:t>
      </w:r>
      <w:r w:rsidRPr="007E1075">
        <w:rPr>
          <w:rFonts w:ascii="標楷體" w:eastAsia="標楷體" w:hAnsi="標楷體"/>
        </w:rPr>
        <w:t>，</w:t>
      </w:r>
      <w:r w:rsidRPr="007E1075">
        <w:rPr>
          <w:rFonts w:ascii="標楷體" w:eastAsia="標楷體" w:hAnsi="標楷體" w:hint="eastAsia"/>
        </w:rPr>
        <w:t>可以追溯到下列</w:t>
      </w:r>
      <w:r w:rsidRPr="007E1075">
        <w:rPr>
          <w:rFonts w:ascii="標楷體" w:eastAsia="標楷體" w:hAnsi="標楷體"/>
        </w:rPr>
        <w:t>哪一個</w:t>
      </w:r>
      <w:r w:rsidRPr="007E1075">
        <w:rPr>
          <w:rFonts w:ascii="標楷體" w:eastAsia="標楷體" w:hAnsi="標楷體" w:hint="eastAsia"/>
        </w:rPr>
        <w:t>朝代</w:t>
      </w:r>
      <w:r w:rsidRPr="007E1075">
        <w:rPr>
          <w:rFonts w:ascii="標楷體" w:eastAsia="標楷體" w:hAnsi="標楷體"/>
        </w:rPr>
        <w:t>？　(A)黃帝時代　(B)夏朝　(C)商朝　(D)周朝。</w:t>
      </w:r>
      <w:bookmarkStart w:id="43" w:name="A2SO0731307"/>
      <w:bookmarkEnd w:id="42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44" w:name="Q2SO0731330"/>
      <w:bookmarkEnd w:id="43"/>
      <w:r w:rsidRPr="007E1075">
        <w:rPr>
          <w:rFonts w:ascii="標楷體" w:eastAsia="標楷體" w:hAnsi="標楷體"/>
        </w:rPr>
        <w:t>（  ）提起</w:t>
      </w:r>
      <w:r w:rsidRPr="007E1075">
        <w:rPr>
          <w:rFonts w:ascii="標楷體" w:eastAsia="標楷體" w:hAnsi="標楷體" w:hint="eastAsia"/>
        </w:rPr>
        <w:t>新北市鶯歌區</w:t>
      </w:r>
      <w:r w:rsidRPr="007E1075">
        <w:rPr>
          <w:rFonts w:ascii="標楷體" w:eastAsia="標楷體" w:hAnsi="標楷體"/>
        </w:rPr>
        <w:t>，首先就會想起陶瓷業；談到商朝的工藝技術，則首推何者？　(A)水利工程　(B)</w:t>
      </w:r>
      <w:r w:rsidRPr="007E1075">
        <w:rPr>
          <w:rFonts w:ascii="標楷體" w:eastAsia="標楷體" w:hAnsi="標楷體" w:hint="eastAsia"/>
        </w:rPr>
        <w:t>鐵製農具</w:t>
      </w:r>
      <w:r w:rsidRPr="007E1075">
        <w:rPr>
          <w:rFonts w:ascii="標楷體" w:eastAsia="標楷體" w:hAnsi="標楷體"/>
        </w:rPr>
        <w:t xml:space="preserve">　(C)青銅器　(D)</w:t>
      </w:r>
      <w:r w:rsidRPr="007E1075">
        <w:rPr>
          <w:rFonts w:ascii="標楷體" w:eastAsia="標楷體" w:hAnsi="標楷體" w:hint="eastAsia"/>
        </w:rPr>
        <w:t>紡織業</w:t>
      </w:r>
      <w:r w:rsidRPr="007E1075">
        <w:rPr>
          <w:rFonts w:ascii="標楷體" w:eastAsia="標楷體" w:hAnsi="標楷體"/>
        </w:rPr>
        <w:t>。</w:t>
      </w:r>
      <w:bookmarkStart w:id="45" w:name="A2SO0731330"/>
      <w:bookmarkEnd w:id="44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46" w:name="Q2SO0731333"/>
      <w:bookmarkEnd w:id="45"/>
      <w:r w:rsidRPr="007E1075">
        <w:rPr>
          <w:rFonts w:ascii="標楷體" w:eastAsia="標楷體" w:hAnsi="標楷體"/>
        </w:rPr>
        <w:t>（  ）「這個朝代的統治階層非常迷信，凡事都要經過占卜才考慮進行，他們祭拜</w:t>
      </w:r>
      <w:r w:rsidRPr="007E1075">
        <w:rPr>
          <w:rFonts w:ascii="標楷體" w:eastAsia="標楷體" w:hAnsi="標楷體" w:hint="eastAsia"/>
        </w:rPr>
        <w:t>鬼神</w:t>
      </w:r>
      <w:r w:rsidRPr="007E1075">
        <w:rPr>
          <w:rFonts w:ascii="標楷體" w:eastAsia="標楷體" w:hAnsi="標楷體"/>
        </w:rPr>
        <w:t>的習俗</w:t>
      </w:r>
      <w:r w:rsidRPr="007E1075">
        <w:rPr>
          <w:rFonts w:ascii="標楷體" w:eastAsia="標楷體" w:hAnsi="標楷體" w:hint="eastAsia"/>
        </w:rPr>
        <w:t>，</w:t>
      </w:r>
      <w:r w:rsidRPr="007E1075">
        <w:rPr>
          <w:rFonts w:ascii="標楷體" w:eastAsia="標楷體" w:hAnsi="標楷體"/>
        </w:rPr>
        <w:t>後來成為中國文化的重要傳統，清明節的由來即與其信仰有關。」</w:t>
      </w:r>
      <w:r w:rsidRPr="007E1075">
        <w:rPr>
          <w:rFonts w:ascii="標楷體" w:eastAsia="標楷體" w:hAnsi="標楷體" w:hint="eastAsia"/>
        </w:rPr>
        <w:t>由</w:t>
      </w:r>
      <w:r w:rsidRPr="007E1075">
        <w:rPr>
          <w:rFonts w:ascii="標楷體" w:eastAsia="標楷體" w:hAnsi="標楷體"/>
        </w:rPr>
        <w:t>上文</w:t>
      </w:r>
      <w:r w:rsidRPr="007E1075">
        <w:rPr>
          <w:rFonts w:ascii="標楷體" w:eastAsia="標楷體" w:hAnsi="標楷體" w:hint="eastAsia"/>
        </w:rPr>
        <w:t>判斷，這應該是哪個朝代的特色</w:t>
      </w:r>
      <w:r w:rsidRPr="007E1075">
        <w:rPr>
          <w:rFonts w:ascii="標楷體" w:eastAsia="標楷體" w:hAnsi="標楷體"/>
        </w:rPr>
        <w:t>？　(A)周朝　(B)商朝　(C)漢朝　(D)夏朝。</w:t>
      </w:r>
      <w:bookmarkStart w:id="47" w:name="A2SO0731333"/>
      <w:bookmarkEnd w:id="46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48" w:name="Q2SO0731401"/>
      <w:bookmarkEnd w:id="47"/>
      <w:r w:rsidRPr="007E1075">
        <w:rPr>
          <w:rFonts w:ascii="標楷體" w:eastAsia="標楷體" w:hAnsi="標楷體"/>
        </w:rPr>
        <w:t>（  ）春秋戰國時代社會經濟的變動劇烈。請問：下列何者為此時期的特色？　(A)貨幣統一　(B)貴族沒落與平民崛起　(C)</w:t>
      </w:r>
      <w:r w:rsidRPr="007E1075">
        <w:rPr>
          <w:rFonts w:ascii="標楷體" w:eastAsia="標楷體" w:hAnsi="標楷體" w:hint="eastAsia"/>
        </w:rPr>
        <w:t>推行封建</w:t>
      </w:r>
      <w:r w:rsidRPr="007E1075">
        <w:rPr>
          <w:rFonts w:ascii="標楷體" w:eastAsia="標楷體" w:hAnsi="標楷體"/>
        </w:rPr>
        <w:t>制度　(D)土地</w:t>
      </w:r>
      <w:r w:rsidRPr="007E1075">
        <w:rPr>
          <w:rFonts w:ascii="標楷體" w:eastAsia="標楷體" w:hAnsi="標楷體" w:hint="eastAsia"/>
        </w:rPr>
        <w:t>國</w:t>
      </w:r>
      <w:r w:rsidRPr="007E1075">
        <w:rPr>
          <w:rFonts w:ascii="標楷體" w:eastAsia="標楷體" w:hAnsi="標楷體"/>
        </w:rPr>
        <w:t>有制</w:t>
      </w:r>
      <w:r w:rsidRPr="007E1075">
        <w:rPr>
          <w:rFonts w:ascii="標楷體" w:eastAsia="標楷體" w:hAnsi="標楷體" w:hint="eastAsia"/>
        </w:rPr>
        <w:t>度</w:t>
      </w:r>
      <w:r w:rsidRPr="007E1075">
        <w:rPr>
          <w:rFonts w:ascii="標楷體" w:eastAsia="標楷體" w:hAnsi="標楷體"/>
        </w:rPr>
        <w:t>形成。</w:t>
      </w:r>
      <w:bookmarkStart w:id="49" w:name="A2SO0731401"/>
      <w:bookmarkEnd w:id="48"/>
    </w:p>
    <w:p w:rsidR="00AE0369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50" w:name="Q2SO0731386"/>
      <w:bookmarkEnd w:id="49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春秋時代，哪位君主以管仲為相，改革內政、獎勵工商，並以「尊王攘夷」為號召，成為中原的第一位霸主？　(A)齊桓公　(B)晉文公　(C)秦穆公　( D)楚莊王。</w:t>
      </w:r>
      <w:bookmarkStart w:id="51" w:name="A2SO0731386"/>
      <w:bookmarkEnd w:id="50"/>
    </w:p>
    <w:p w:rsidR="008E0D3F" w:rsidRPr="007E1075" w:rsidRDefault="008E0D3F" w:rsidP="008E0D3F">
      <w:pPr>
        <w:pStyle w:val="a9"/>
        <w:rPr>
          <w:rFonts w:ascii="標楷體" w:eastAsia="標楷體" w:hAnsi="標楷體"/>
        </w:rPr>
      </w:pPr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52" w:name="Q2SO0731387"/>
      <w:bookmarkEnd w:id="51"/>
      <w:r w:rsidRPr="007E1075">
        <w:rPr>
          <w:rFonts w:ascii="標楷體" w:eastAsia="標楷體" w:hAnsi="標楷體"/>
        </w:rPr>
        <w:lastRenderedPageBreak/>
        <w:t>（  ）春秋戰國時期，各國兼併風氣嚴重，</w:t>
      </w:r>
      <w:r w:rsidRPr="007E1075">
        <w:rPr>
          <w:rFonts w:ascii="標楷體" w:eastAsia="標楷體" w:hAnsi="標楷體" w:hint="eastAsia"/>
        </w:rPr>
        <w:t>下列何者</w:t>
      </w:r>
      <w:r w:rsidRPr="007E1075">
        <w:rPr>
          <w:rFonts w:ascii="標楷體" w:eastAsia="標楷體" w:hAnsi="標楷體"/>
        </w:rPr>
        <w:t>的學說以其富國強兵的主張</w:t>
      </w:r>
      <w:r w:rsidRPr="007E1075">
        <w:rPr>
          <w:rFonts w:ascii="標楷體" w:eastAsia="標楷體" w:hAnsi="標楷體" w:hint="eastAsia"/>
        </w:rPr>
        <w:t>，</w:t>
      </w:r>
      <w:r w:rsidRPr="007E1075">
        <w:rPr>
          <w:rFonts w:ascii="標楷體" w:eastAsia="標楷體" w:hAnsi="標楷體"/>
        </w:rPr>
        <w:t>最容易受到國君的青睞？</w:t>
      </w:r>
      <w:r w:rsidRPr="007E1075">
        <w:rPr>
          <w:rFonts w:ascii="標楷體" w:eastAsia="標楷體" w:hAnsi="標楷體" w:hint="eastAsia"/>
        </w:rPr>
        <w:t xml:space="preserve">　(A)</w:t>
      </w:r>
      <w:r w:rsidRPr="007E1075">
        <w:rPr>
          <w:rFonts w:ascii="標楷體" w:eastAsia="標楷體" w:hAnsi="標楷體"/>
        </w:rPr>
        <w:t>儒家</w:t>
      </w:r>
      <w:r w:rsidRPr="007E1075">
        <w:rPr>
          <w:rFonts w:ascii="標楷體" w:eastAsia="標楷體" w:hAnsi="標楷體" w:hint="eastAsia"/>
        </w:rPr>
        <w:t xml:space="preserve">　(B)</w:t>
      </w:r>
      <w:r w:rsidRPr="007E1075">
        <w:rPr>
          <w:rFonts w:ascii="標楷體" w:eastAsia="標楷體" w:hAnsi="標楷體"/>
        </w:rPr>
        <w:t>道家</w:t>
      </w:r>
      <w:r w:rsidRPr="007E1075">
        <w:rPr>
          <w:rFonts w:ascii="標楷體" w:eastAsia="標楷體" w:hAnsi="標楷體" w:hint="eastAsia"/>
        </w:rPr>
        <w:t xml:space="preserve">　(C)</w:t>
      </w:r>
      <w:r w:rsidRPr="007E1075">
        <w:rPr>
          <w:rFonts w:ascii="標楷體" w:eastAsia="標楷體" w:hAnsi="標楷體"/>
        </w:rPr>
        <w:t>墨家</w:t>
      </w:r>
      <w:r w:rsidRPr="007E1075">
        <w:rPr>
          <w:rFonts w:ascii="標楷體" w:eastAsia="標楷體" w:hAnsi="標楷體" w:hint="eastAsia"/>
        </w:rPr>
        <w:t xml:space="preserve">　(D)</w:t>
      </w:r>
      <w:r w:rsidRPr="007E1075">
        <w:rPr>
          <w:rFonts w:ascii="標楷體" w:eastAsia="標楷體" w:hAnsi="標楷體"/>
        </w:rPr>
        <w:t>法家。</w:t>
      </w:r>
      <w:bookmarkStart w:id="53" w:name="A2SO0731387"/>
      <w:bookmarkEnd w:id="52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54" w:name="Q2SO0731404"/>
      <w:bookmarkEnd w:id="53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 xml:space="preserve">「師者，所以傳道、授業、解惑也。」尤其在解惑時，必須依照每個學生的程度，予以不同的教法解析，這樣才稱的上是一位盡責的老師。這應該是下列何人的主張？　</w:t>
      </w:r>
      <w:r w:rsidRPr="007E1075">
        <w:rPr>
          <w:rFonts w:ascii="標楷體" w:eastAsia="標楷體" w:hAnsi="標楷體"/>
        </w:rPr>
        <w:t>(A)</w:t>
      </w:r>
      <w:r w:rsidRPr="007E1075">
        <w:rPr>
          <w:rFonts w:ascii="標楷體" w:eastAsia="標楷體" w:hAnsi="標楷體" w:hint="eastAsia"/>
        </w:rPr>
        <w:t xml:space="preserve">孟子　</w:t>
      </w:r>
      <w:r w:rsidRPr="007E1075">
        <w:rPr>
          <w:rFonts w:ascii="標楷體" w:eastAsia="標楷體" w:hAnsi="標楷體"/>
        </w:rPr>
        <w:t>(B)</w:t>
      </w:r>
      <w:r w:rsidRPr="007E1075">
        <w:rPr>
          <w:rFonts w:ascii="標楷體" w:eastAsia="標楷體" w:hAnsi="標楷體" w:hint="eastAsia"/>
        </w:rPr>
        <w:t xml:space="preserve">荀子　</w:t>
      </w:r>
      <w:r w:rsidRPr="007E1075">
        <w:rPr>
          <w:rFonts w:ascii="標楷體" w:eastAsia="標楷體" w:hAnsi="標楷體"/>
        </w:rPr>
        <w:t>(C)</w:t>
      </w:r>
      <w:r w:rsidRPr="007E1075">
        <w:rPr>
          <w:rFonts w:ascii="標楷體" w:eastAsia="標楷體" w:hAnsi="標楷體" w:hint="eastAsia"/>
        </w:rPr>
        <w:t xml:space="preserve">老子　</w:t>
      </w:r>
      <w:r w:rsidRPr="007E1075">
        <w:rPr>
          <w:rFonts w:ascii="標楷體" w:eastAsia="標楷體" w:hAnsi="標楷體"/>
        </w:rPr>
        <w:t>(D)</w:t>
      </w:r>
      <w:r w:rsidRPr="007E1075">
        <w:rPr>
          <w:rFonts w:ascii="標楷體" w:eastAsia="標楷體" w:hAnsi="標楷體" w:hint="eastAsia"/>
        </w:rPr>
        <w:t>孔子。</w:t>
      </w:r>
      <w:bookmarkStart w:id="55" w:name="A2SO0731404"/>
      <w:bookmarkEnd w:id="54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56" w:name="Q2SO0731403"/>
      <w:bookmarkEnd w:id="55"/>
      <w:r w:rsidRPr="007E1075">
        <w:rPr>
          <w:rFonts w:ascii="標楷體" w:eastAsia="標楷體" w:hAnsi="標楷體"/>
        </w:rPr>
        <w:t>（  ）戰國時期，各國因征戰頻繁死傷慘重，因而當時有一學派認為人與人之間的惡鬥，就是因為不相愛，如果可以捐棄成見，愛人如己，自然可以免除不孝慈、盜賊和侵奪等事。請問：這是哪一家思想？　(A)儒家　(B)道家　(C)墨家　(D)法家。</w:t>
      </w:r>
      <w:bookmarkStart w:id="57" w:name="A2SO0731403"/>
      <w:bookmarkEnd w:id="56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58" w:name="Q2SO0731407"/>
      <w:bookmarkEnd w:id="57"/>
      <w:r w:rsidRPr="007E1075">
        <w:rPr>
          <w:rFonts w:ascii="標楷體" w:eastAsia="標楷體" w:hAnsi="標楷體"/>
        </w:rPr>
        <w:t>（  ）戰國時期，東方六國深受秦國威脅，因此何人提出六國聯合，共同對抗秦朝？　(A)張儀　(B)商鞅　(C)蘇秦　(D)呂不韋。</w:t>
      </w:r>
      <w:bookmarkStart w:id="59" w:name="R2SO0731407"/>
      <w:bookmarkEnd w:id="58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60" w:name="Q2SO0731416"/>
      <w:bookmarkEnd w:id="59"/>
      <w:r w:rsidRPr="007E1075">
        <w:rPr>
          <w:rFonts w:ascii="標楷體" w:eastAsia="標楷體" w:hAnsi="標楷體"/>
        </w:rPr>
        <w:t>（  ）東周時期商鞅主張以軍功授與爵位，並</w:t>
      </w:r>
      <w:r w:rsidRPr="007E1075">
        <w:rPr>
          <w:rFonts w:ascii="標楷體" w:eastAsia="標楷體" w:hAnsi="標楷體" w:hint="eastAsia"/>
        </w:rPr>
        <w:t>厲行法治</w:t>
      </w:r>
      <w:r w:rsidRPr="007E1075">
        <w:rPr>
          <w:rFonts w:ascii="標楷體" w:eastAsia="標楷體" w:hAnsi="標楷體"/>
        </w:rPr>
        <w:t>。請問：他的此種變法思想，與何人的理論相近？　(A)老子　(B)荀子　(C)韓非　(D)墨子。</w:t>
      </w:r>
      <w:bookmarkStart w:id="61" w:name="A2SO0731416"/>
      <w:bookmarkEnd w:id="60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62" w:name="Q2SO0731431"/>
      <w:bookmarkEnd w:id="61"/>
      <w:r w:rsidRPr="007E1075">
        <w:rPr>
          <w:rFonts w:ascii="標楷體" w:eastAsia="標楷體" w:hAnsi="標楷體"/>
        </w:rPr>
        <w:t>（  ）戰國時代的法家主張以法治民、富國強兵，如此國家可在兼併戰爭中求取勝利。法家的此種觀念，與下列哪</w:t>
      </w:r>
      <w:r w:rsidRPr="007E1075">
        <w:rPr>
          <w:rFonts w:ascii="標楷體" w:eastAsia="標楷體" w:hAnsi="標楷體" w:hint="eastAsia"/>
        </w:rPr>
        <w:t>一</w:t>
      </w:r>
      <w:r w:rsidRPr="007E1075">
        <w:rPr>
          <w:rFonts w:ascii="標楷體" w:eastAsia="標楷體" w:hAnsi="標楷體"/>
        </w:rPr>
        <w:t>思想家的看法不謀而合？  (A)商鞅  (B)莊子  (C)墨子  (D)荀子。</w:t>
      </w:r>
      <w:bookmarkStart w:id="63" w:name="A2SO0731431"/>
      <w:bookmarkEnd w:id="62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64" w:name="Q2SO0731432"/>
      <w:bookmarkEnd w:id="63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 xml:space="preserve">老師正在講解「鷸蚌相爭，漁翁得利」故事的由來，並說道：「這個故事是戰國時代的一位思想家藉由寓言故事來曉諭人生道理。」這位思想家最可能是下列何者？　</w:t>
      </w:r>
      <w:r w:rsidRPr="007E1075">
        <w:rPr>
          <w:rFonts w:ascii="標楷體" w:eastAsia="標楷體" w:hAnsi="標楷體"/>
        </w:rPr>
        <w:t>(A)</w:t>
      </w:r>
      <w:r w:rsidRPr="007E1075">
        <w:rPr>
          <w:rFonts w:ascii="標楷體" w:eastAsia="標楷體" w:hAnsi="標楷體" w:hint="eastAsia"/>
        </w:rPr>
        <w:t xml:space="preserve">老子　</w:t>
      </w:r>
      <w:r w:rsidRPr="007E1075">
        <w:rPr>
          <w:rFonts w:ascii="標楷體" w:eastAsia="標楷體" w:hAnsi="標楷體"/>
        </w:rPr>
        <w:t>(B)</w:t>
      </w:r>
      <w:r w:rsidRPr="007E1075">
        <w:rPr>
          <w:rFonts w:ascii="標楷體" w:eastAsia="標楷體" w:hAnsi="標楷體" w:hint="eastAsia"/>
        </w:rPr>
        <w:t xml:space="preserve">莊子　</w:t>
      </w:r>
      <w:r w:rsidRPr="007E1075">
        <w:rPr>
          <w:rFonts w:ascii="標楷體" w:eastAsia="標楷體" w:hAnsi="標楷體"/>
        </w:rPr>
        <w:t>(C)</w:t>
      </w:r>
      <w:r w:rsidRPr="007E1075">
        <w:rPr>
          <w:rFonts w:ascii="標楷體" w:eastAsia="標楷體" w:hAnsi="標楷體" w:hint="eastAsia"/>
        </w:rPr>
        <w:t xml:space="preserve">孟子　</w:t>
      </w:r>
      <w:r w:rsidRPr="007E1075">
        <w:rPr>
          <w:rFonts w:ascii="標楷體" w:eastAsia="標楷體" w:hAnsi="標楷體"/>
        </w:rPr>
        <w:t>(D)</w:t>
      </w:r>
      <w:r w:rsidRPr="007E1075">
        <w:rPr>
          <w:rFonts w:ascii="標楷體" w:eastAsia="標楷體" w:hAnsi="標楷體" w:hint="eastAsia"/>
        </w:rPr>
        <w:t>墨子。</w:t>
      </w:r>
      <w:bookmarkStart w:id="65" w:name="A2SO0731432"/>
      <w:bookmarkEnd w:id="64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66" w:name="Q2SO0731445"/>
      <w:bookmarkEnd w:id="65"/>
      <w:r w:rsidRPr="007E1075">
        <w:rPr>
          <w:rFonts w:ascii="標楷體" w:eastAsia="標楷體" w:hAnsi="標楷體"/>
        </w:rPr>
        <w:t>（  ）中國歷史自何時開始，普遍以鐵器作為生產工具？　(A)商朝　(B)西周　(C)東周　(D)</w:t>
      </w:r>
      <w:r w:rsidRPr="007E1075">
        <w:rPr>
          <w:rFonts w:ascii="標楷體" w:eastAsia="標楷體" w:hAnsi="標楷體" w:hint="eastAsia"/>
        </w:rPr>
        <w:t>夏</w:t>
      </w:r>
      <w:r w:rsidRPr="007E1075">
        <w:rPr>
          <w:rFonts w:ascii="標楷體" w:eastAsia="標楷體" w:hAnsi="標楷體"/>
        </w:rPr>
        <w:t>朝。</w:t>
      </w:r>
      <w:bookmarkStart w:id="67" w:name="A2SO0731445"/>
      <w:bookmarkEnd w:id="66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68" w:name="Q2SO0731438"/>
      <w:bookmarkEnd w:id="67"/>
      <w:r w:rsidRPr="007E1075">
        <w:rPr>
          <w:rFonts w:ascii="標楷體" w:eastAsia="標楷體" w:hAnsi="標楷體"/>
        </w:rPr>
        <w:t>（  ）戰國時期，</w:t>
      </w:r>
      <w:smartTag w:uri="urn:schemas-microsoft-com:office:smarttags" w:element="PersonName">
        <w:smartTagPr>
          <w:attr w:name="ProductID" w:val="國"/>
        </w:smartTagPr>
        <w:r w:rsidRPr="007E1075">
          <w:rPr>
            <w:rFonts w:ascii="標楷體" w:eastAsia="標楷體" w:hAnsi="標楷體"/>
          </w:rPr>
          <w:t>國</w:t>
        </w:r>
      </w:smartTag>
      <w:r w:rsidRPr="007E1075">
        <w:rPr>
          <w:rFonts w:ascii="標楷體" w:eastAsia="標楷體" w:hAnsi="標楷體"/>
        </w:rPr>
        <w:t>君為求國家富強，用人唯才不計較出身，其中以「合縱」策略，位居六國卿相的平民是誰？  (A)蘇秦  (B)</w:t>
      </w:r>
      <w:r w:rsidRPr="007E1075">
        <w:rPr>
          <w:rFonts w:ascii="標楷體" w:eastAsia="標楷體" w:hAnsi="標楷體" w:hint="eastAsia"/>
        </w:rPr>
        <w:t>商鞅</w:t>
      </w:r>
      <w:r w:rsidRPr="007E1075">
        <w:rPr>
          <w:rFonts w:ascii="標楷體" w:eastAsia="標楷體" w:hAnsi="標楷體"/>
        </w:rPr>
        <w:t xml:space="preserve">  (C)管仲  (D)張儀。</w:t>
      </w:r>
      <w:bookmarkStart w:id="69" w:name="A2SO0732771"/>
      <w:bookmarkEnd w:id="68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70" w:name="Q2SO0732778"/>
      <w:bookmarkEnd w:id="69"/>
      <w:r w:rsidRPr="007E1075">
        <w:rPr>
          <w:rFonts w:ascii="標楷體" w:eastAsia="標楷體" w:hAnsi="標楷體"/>
          <w:lang w:bidi="hi-IN"/>
        </w:rPr>
        <w:t>（  ）公民老師：「一群人在特定的領土內組織政府，經營共同生活，並且擁有主權的團體。」</w:t>
      </w:r>
      <w:r w:rsidRPr="007E1075">
        <w:rPr>
          <w:rFonts w:ascii="標楷體" w:eastAsia="標楷體" w:hAnsi="標楷體" w:hint="eastAsia"/>
          <w:lang w:bidi="hi-IN"/>
        </w:rPr>
        <w:t>依此判斷，</w:t>
      </w:r>
      <w:r w:rsidRPr="007E1075">
        <w:rPr>
          <w:rFonts w:ascii="標楷體" w:eastAsia="標楷體" w:hAnsi="標楷體"/>
          <w:lang w:bidi="hi-IN"/>
        </w:rPr>
        <w:t>公民老師是在解釋下列何者的定義？　(A)社會　(B)社區　(C)國家　(D)聯盟。</w:t>
      </w:r>
      <w:bookmarkStart w:id="71" w:name="A2SO0732782"/>
      <w:bookmarkEnd w:id="70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72" w:name="Q2SO0732783"/>
      <w:bookmarkEnd w:id="71"/>
      <w:r w:rsidRPr="007E1075">
        <w:rPr>
          <w:rFonts w:ascii="標楷體" w:eastAsia="標楷體" w:hAnsi="標楷體"/>
        </w:rPr>
        <w:t>（  ）國家是由一群人在特定的領土內組織政府，經營共同生活，並且擁有</w:t>
      </w:r>
      <w:r w:rsidRPr="007E1075">
        <w:rPr>
          <w:rFonts w:ascii="標楷體" w:eastAsia="標楷體" w:hAnsi="標楷體" w:hint="eastAsia"/>
        </w:rPr>
        <w:t>□□</w:t>
      </w:r>
      <w:r w:rsidRPr="007E1075">
        <w:rPr>
          <w:rFonts w:ascii="標楷體" w:eastAsia="標楷體" w:hAnsi="標楷體"/>
        </w:rPr>
        <w:t>的團體。上文</w:t>
      </w:r>
      <w:r w:rsidRPr="007E1075">
        <w:rPr>
          <w:rFonts w:ascii="標楷體" w:eastAsia="標楷體" w:hAnsi="標楷體" w:hint="eastAsia"/>
        </w:rPr>
        <w:t>□□</w:t>
      </w:r>
      <w:r w:rsidRPr="007E1075">
        <w:rPr>
          <w:rFonts w:ascii="標楷體" w:eastAsia="標楷體" w:hAnsi="標楷體"/>
        </w:rPr>
        <w:t>應填入下列何者？　(A)人權　(B)主權　(C)政權　(D)民權。</w:t>
      </w:r>
      <w:bookmarkStart w:id="73" w:name="A2SO0732787"/>
      <w:bookmarkEnd w:id="72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74" w:name="Q2SO0732789"/>
      <w:bookmarkEnd w:id="73"/>
      <w:r w:rsidRPr="007E1075">
        <w:rPr>
          <w:rFonts w:ascii="標楷體" w:eastAsia="標楷體" w:hAnsi="標楷體"/>
        </w:rPr>
        <w:t>（  ）下列何者是國家的組成要素之一？　(A)國旗　(B)國歌　(C)政黨　(D)政府。</w:t>
      </w:r>
      <w:bookmarkStart w:id="75" w:name="A2SO0732790"/>
      <w:bookmarkEnd w:id="74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76" w:name="Q2SO0732806"/>
      <w:bookmarkEnd w:id="75"/>
      <w:r w:rsidRPr="007E1075">
        <w:rPr>
          <w:rFonts w:ascii="標楷體" w:eastAsia="標楷體" w:hAnsi="標楷體"/>
        </w:rPr>
        <w:t>（  ）由世襲君主擔任國家元首的國家，稱為什麼？　(A)共和國　(B)君主國　(C)民主國　(D)獨裁國。</w:t>
      </w:r>
      <w:bookmarkStart w:id="77" w:name="A2SO0732806"/>
      <w:bookmarkEnd w:id="76"/>
    </w:p>
    <w:p w:rsidR="00AE0369" w:rsidRPr="007E1075" w:rsidRDefault="00AE0369" w:rsidP="00AE0369">
      <w:pPr>
        <w:pStyle w:val="a9"/>
        <w:numPr>
          <w:ilvl w:val="0"/>
          <w:numId w:val="21"/>
        </w:numPr>
        <w:snapToGrid/>
        <w:rPr>
          <w:rFonts w:ascii="標楷體" w:eastAsia="標楷體" w:hAnsi="標楷體"/>
        </w:rPr>
      </w:pPr>
      <w:bookmarkStart w:id="78" w:name="Q2SO0732827"/>
      <w:bookmarkEnd w:id="77"/>
      <w:r w:rsidRPr="007E1075">
        <w:rPr>
          <w:rFonts w:ascii="標楷體" w:eastAsia="標楷體" w:hAnsi="標楷體"/>
        </w:rPr>
        <w:t>（  ）我國《憲法》：「中華民國基於三民主義，為民有、民治、民享之</w:t>
      </w:r>
      <w:r w:rsidRPr="007E1075">
        <w:rPr>
          <w:rFonts w:ascii="標楷體" w:eastAsia="標楷體" w:hAnsi="標楷體" w:hint="eastAsia"/>
        </w:rPr>
        <w:t>□</w:t>
      </w:r>
      <w:r w:rsidRPr="007E1075">
        <w:rPr>
          <w:rFonts w:ascii="標楷體" w:eastAsia="標楷體" w:hAnsi="標楷體"/>
        </w:rPr>
        <w:t>。」</w:t>
      </w:r>
      <w:r w:rsidRPr="007E1075">
        <w:rPr>
          <w:rFonts w:ascii="標楷體" w:eastAsia="標楷體" w:hAnsi="標楷體" w:hint="eastAsia"/>
        </w:rPr>
        <w:t>上述</w:t>
      </w:r>
      <w:r w:rsidRPr="007E1075">
        <w:rPr>
          <w:rFonts w:ascii="標楷體" w:eastAsia="標楷體" w:hAnsi="標楷體"/>
        </w:rPr>
        <w:t>空格中應填入下列何者？　(A)君主立憲國　(B)民主共和國　(C)君主獨裁國　(D)獨裁共和國。</w:t>
      </w:r>
      <w:bookmarkStart w:id="79" w:name="A2SO0733020"/>
      <w:bookmarkEnd w:id="78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80" w:name="Q2SO0733021"/>
      <w:bookmarkEnd w:id="79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在我國，若</w:t>
      </w:r>
      <w:r w:rsidRPr="007E1075">
        <w:rPr>
          <w:rFonts w:ascii="標楷體" w:eastAsia="標楷體" w:hAnsi="標楷體"/>
        </w:rPr>
        <w:t>國家</w:t>
      </w:r>
      <w:r w:rsidRPr="007E1075">
        <w:rPr>
          <w:rFonts w:ascii="標楷體" w:eastAsia="標楷體" w:hAnsi="標楷體" w:hint="eastAsia"/>
        </w:rPr>
        <w:t>或人民遭遇緊急危難或財政經濟上的重大變故，應由下列何者發布緊急命令？　(A)總統　(B)行政院院長　(C)立法院院長　(D)司法院院長。</w:t>
      </w:r>
      <w:bookmarkStart w:id="81" w:name="A2SO0733024"/>
      <w:bookmarkEnd w:id="80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  <w:lang w:bidi="hi-IN"/>
        </w:rPr>
      </w:pPr>
      <w:bookmarkStart w:id="82" w:name="Q2SO0733025"/>
      <w:bookmarkEnd w:id="81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下列哪個中央政府的公職人員，是由人民直接選舉所產生？　(A)立法院院長　(B)大法官　(C)監察委員　(D)總統。</w:t>
      </w:r>
      <w:bookmarkStart w:id="83" w:name="R2SO0733056"/>
      <w:bookmarkEnd w:id="82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84" w:name="Q2SO0733231"/>
      <w:bookmarkEnd w:id="83"/>
      <w:r w:rsidRPr="007E1075">
        <w:rPr>
          <w:rFonts w:ascii="標楷體" w:eastAsia="標楷體" w:hAnsi="標楷體"/>
        </w:rPr>
        <w:t>（  ）全國一致性的事務是由中央政府所辦理，而下列何者即屬之？　(A)拓寬市區道路　(B)推動務實外交　(C)環境汙染舉發　(D)路燈故障處理。</w:t>
      </w:r>
      <w:bookmarkStart w:id="85" w:name="A2SO0733231"/>
      <w:bookmarkEnd w:id="84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86" w:name="Q2SO0733178"/>
      <w:bookmarkEnd w:id="85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每到傍晚，阿光只要一聽到垃圾車的音樂響起，就趕緊出門丟垃圾。「垃圾清運」這項工作，是由下列何者負責？　(A)行政院　(B)立法院　(C)省政府　(D)各地方政府。</w:t>
      </w:r>
      <w:bookmarkStart w:id="87" w:name="A2SO0733178"/>
      <w:bookmarkEnd w:id="86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88" w:name="Q2SO0733184"/>
      <w:bookmarkEnd w:id="87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 xml:space="preserve">在均權制度下，具有因地制宜性質的事務由地方負責。依此規定，地方政府具有哪些權力而設有行政機關與立法機關？　</w:t>
      </w:r>
      <w:r w:rsidRPr="007E1075">
        <w:rPr>
          <w:rFonts w:ascii="標楷體" w:eastAsia="標楷體" w:hAnsi="標楷體"/>
        </w:rPr>
        <w:t>(A)</w:t>
      </w:r>
      <w:r w:rsidRPr="007E1075">
        <w:rPr>
          <w:rFonts w:ascii="標楷體" w:eastAsia="標楷體" w:hAnsi="標楷體" w:hint="eastAsia"/>
        </w:rPr>
        <w:t xml:space="preserve">司法權、考試權　</w:t>
      </w:r>
      <w:r w:rsidRPr="007E1075">
        <w:rPr>
          <w:rFonts w:ascii="標楷體" w:eastAsia="標楷體" w:hAnsi="標楷體"/>
        </w:rPr>
        <w:t>(B)</w:t>
      </w:r>
      <w:r w:rsidRPr="007E1075">
        <w:rPr>
          <w:rFonts w:ascii="標楷體" w:eastAsia="標楷體" w:hAnsi="標楷體" w:hint="eastAsia"/>
        </w:rPr>
        <w:t xml:space="preserve">考試權、行政權　</w:t>
      </w:r>
      <w:r w:rsidRPr="007E1075">
        <w:rPr>
          <w:rFonts w:ascii="標楷體" w:eastAsia="標楷體" w:hAnsi="標楷體"/>
        </w:rPr>
        <w:t>(C)</w:t>
      </w:r>
      <w:r w:rsidRPr="007E1075">
        <w:rPr>
          <w:rFonts w:ascii="標楷體" w:eastAsia="標楷體" w:hAnsi="標楷體" w:hint="eastAsia"/>
        </w:rPr>
        <w:t xml:space="preserve">行政權、立法權　</w:t>
      </w:r>
      <w:r w:rsidRPr="007E1075">
        <w:rPr>
          <w:rFonts w:ascii="標楷體" w:eastAsia="標楷體" w:hAnsi="標楷體"/>
        </w:rPr>
        <w:t>(D)</w:t>
      </w:r>
      <w:r w:rsidRPr="007E1075">
        <w:rPr>
          <w:rFonts w:ascii="標楷體" w:eastAsia="標楷體" w:hAnsi="標楷體" w:hint="eastAsia"/>
        </w:rPr>
        <w:t>立法權、司法權。</w:t>
      </w:r>
      <w:bookmarkStart w:id="89" w:name="A2SO0733198"/>
      <w:bookmarkEnd w:id="88"/>
    </w:p>
    <w:p w:rsidR="00AE0369" w:rsidRPr="007E1075" w:rsidRDefault="00AE0369" w:rsidP="00AE0369">
      <w:pPr>
        <w:pStyle w:val="a9"/>
        <w:numPr>
          <w:ilvl w:val="0"/>
          <w:numId w:val="21"/>
        </w:numPr>
        <w:snapToGrid/>
        <w:rPr>
          <w:rFonts w:ascii="標楷體" w:eastAsia="標楷體" w:hAnsi="標楷體"/>
          <w:lang w:bidi="hi-IN"/>
        </w:rPr>
      </w:pPr>
      <w:bookmarkStart w:id="90" w:name="Q2SO0733199"/>
      <w:bookmarkEnd w:id="89"/>
      <w:r w:rsidRPr="007E1075">
        <w:rPr>
          <w:rFonts w:ascii="標楷體" w:eastAsia="標楷體" w:hAnsi="標楷體"/>
        </w:rPr>
        <w:t>（  ）我國中央與地方政府間的權限，是依據什麼進行劃分？　(A)事務的性質　(B)經費的多寡　(C)權力的制衡　(D)人口的數量。</w:t>
      </w:r>
      <w:bookmarkStart w:id="91" w:name="R2SO0733199"/>
      <w:bookmarkEnd w:id="90"/>
    </w:p>
    <w:p w:rsidR="00AE0369" w:rsidRPr="007E1075" w:rsidRDefault="00AE0369" w:rsidP="00AE0369">
      <w:pPr>
        <w:pStyle w:val="a9"/>
        <w:numPr>
          <w:ilvl w:val="0"/>
          <w:numId w:val="21"/>
        </w:numPr>
        <w:snapToGrid/>
        <w:rPr>
          <w:rFonts w:ascii="標楷體" w:eastAsia="標楷體" w:hAnsi="標楷體"/>
        </w:rPr>
      </w:pPr>
      <w:bookmarkStart w:id="92" w:name="Q2SO0733200"/>
      <w:bookmarkEnd w:id="91"/>
      <w:r w:rsidRPr="007E1075">
        <w:rPr>
          <w:rFonts w:ascii="標楷體" w:eastAsia="標楷體" w:hAnsi="標楷體" w:hint="eastAsia"/>
        </w:rPr>
        <w:t>（</w:t>
      </w:r>
      <w:r w:rsidRPr="007E1075">
        <w:rPr>
          <w:rFonts w:ascii="標楷體" w:eastAsia="標楷體" w:hAnsi="標楷體"/>
        </w:rPr>
        <w:t xml:space="preserve">  ）</w:t>
      </w:r>
      <w:r w:rsidRPr="007E1075">
        <w:rPr>
          <w:rFonts w:ascii="標楷體" w:eastAsia="標楷體" w:hAnsi="標楷體" w:hint="eastAsia"/>
        </w:rPr>
        <w:t>如果</w:t>
      </w:r>
      <w:r w:rsidRPr="007E1075">
        <w:rPr>
          <w:rFonts w:ascii="標楷體" w:eastAsia="標楷體" w:hAnsi="標楷體"/>
        </w:rPr>
        <w:t>地方政府是由地方上的人民依法選舉並組織，自行管理地方上的公共事務</w:t>
      </w:r>
      <w:r w:rsidRPr="007E1075">
        <w:rPr>
          <w:rFonts w:ascii="標楷體" w:eastAsia="標楷體" w:hAnsi="標楷體" w:hint="eastAsia"/>
        </w:rPr>
        <w:t>，</w:t>
      </w:r>
      <w:r w:rsidRPr="007E1075">
        <w:rPr>
          <w:rFonts w:ascii="標楷體" w:eastAsia="標楷體" w:hAnsi="標楷體"/>
        </w:rPr>
        <w:t>此種制度稱為什麼？　(A)中央集權　(B)三權分立　(C)地方自治　(D)均權制度。</w:t>
      </w:r>
      <w:bookmarkStart w:id="93" w:name="A2SO0733200"/>
      <w:bookmarkEnd w:id="92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94" w:name="Q2SO0733205"/>
      <w:bookmarkEnd w:id="93"/>
      <w:r w:rsidRPr="007E1075">
        <w:rPr>
          <w:rFonts w:ascii="標楷體" w:eastAsia="標楷體" w:hAnsi="標楷體"/>
          <w:lang w:bidi="hi-IN"/>
        </w:rPr>
        <w:t>（  ）我國採用孫中山</w:t>
      </w:r>
      <w:r w:rsidRPr="007E1075">
        <w:rPr>
          <w:rFonts w:ascii="標楷體" w:eastAsia="標楷體" w:hAnsi="標楷體" w:hint="eastAsia"/>
          <w:lang w:bidi="hi-IN"/>
        </w:rPr>
        <w:t>提出</w:t>
      </w:r>
      <w:r w:rsidRPr="007E1075">
        <w:rPr>
          <w:rFonts w:ascii="標楷體" w:eastAsia="標楷體" w:hAnsi="標楷體"/>
          <w:lang w:bidi="hi-IN"/>
        </w:rPr>
        <w:t>的均權制度，將國家的事務依據性質的不同而有所區分。凡事務具有全國一致之性質者，應該由何者辦理比較適當？</w:t>
      </w:r>
      <w:r w:rsidRPr="007E1075">
        <w:rPr>
          <w:rFonts w:ascii="標楷體" w:eastAsia="標楷體" w:hAnsi="標楷體" w:cs="Untitled"/>
          <w:lang w:bidi="hi-IN"/>
        </w:rPr>
        <w:t xml:space="preserve">　(A)</w:t>
      </w:r>
      <w:r w:rsidRPr="007E1075">
        <w:rPr>
          <w:rFonts w:ascii="標楷體" w:eastAsia="標楷體" w:hAnsi="標楷體"/>
          <w:lang w:bidi="hi-IN"/>
        </w:rPr>
        <w:t>中央政府</w:t>
      </w:r>
      <w:r w:rsidRPr="007E1075">
        <w:rPr>
          <w:rFonts w:ascii="標楷體" w:eastAsia="標楷體" w:hAnsi="標楷體" w:cs="Untitled"/>
          <w:lang w:bidi="hi-IN"/>
        </w:rPr>
        <w:t xml:space="preserve">　(B)</w:t>
      </w:r>
      <w:r w:rsidRPr="007E1075">
        <w:rPr>
          <w:rFonts w:ascii="標楷體" w:eastAsia="標楷體" w:hAnsi="標楷體"/>
          <w:lang w:bidi="hi-IN"/>
        </w:rPr>
        <w:t>地方政府</w:t>
      </w:r>
      <w:r w:rsidRPr="007E1075">
        <w:rPr>
          <w:rFonts w:ascii="標楷體" w:eastAsia="標楷體" w:hAnsi="標楷體" w:cs="Untitled"/>
          <w:lang w:bidi="hi-IN"/>
        </w:rPr>
        <w:t xml:space="preserve">　(C)</w:t>
      </w:r>
      <w:r w:rsidRPr="007E1075">
        <w:rPr>
          <w:rFonts w:ascii="標楷體" w:eastAsia="標楷體" w:hAnsi="標楷體" w:hint="eastAsia"/>
          <w:lang w:bidi="hi-IN"/>
        </w:rPr>
        <w:t>集權政府</w:t>
      </w:r>
      <w:r w:rsidRPr="007E1075">
        <w:rPr>
          <w:rFonts w:ascii="標楷體" w:eastAsia="標楷體" w:hAnsi="標楷體" w:cs="Untitled"/>
          <w:lang w:bidi="hi-IN"/>
        </w:rPr>
        <w:t xml:space="preserve">　(D)</w:t>
      </w:r>
      <w:r w:rsidRPr="007E1075">
        <w:rPr>
          <w:rFonts w:ascii="標楷體" w:eastAsia="標楷體" w:hAnsi="標楷體" w:hint="eastAsia"/>
          <w:lang w:bidi="hi-IN"/>
        </w:rPr>
        <w:t>獨裁政府</w:t>
      </w:r>
      <w:r w:rsidRPr="007E1075">
        <w:rPr>
          <w:rFonts w:ascii="標楷體" w:eastAsia="標楷體" w:hAnsi="標楷體"/>
          <w:lang w:bidi="hi-IN"/>
        </w:rPr>
        <w:t>。</w:t>
      </w:r>
      <w:bookmarkStart w:id="95" w:name="A2SO0733210"/>
      <w:bookmarkEnd w:id="94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96" w:name="Q2SO0733212"/>
      <w:bookmarkEnd w:id="95"/>
      <w:r w:rsidRPr="007E1075">
        <w:rPr>
          <w:rFonts w:ascii="標楷體" w:eastAsia="標楷體" w:hAnsi="標楷體"/>
          <w:lang w:bidi="hi-IN"/>
        </w:rPr>
        <w:t>（  ）地方政府推動國民教育、社會教育，舉辦各種藝文活動等，這是屬於地方政府的何種</w:t>
      </w:r>
      <w:r w:rsidRPr="007E1075">
        <w:rPr>
          <w:rFonts w:ascii="標楷體" w:eastAsia="標楷體" w:hAnsi="標楷體" w:hint="eastAsia"/>
          <w:lang w:bidi="hi-IN"/>
        </w:rPr>
        <w:t>自治</w:t>
      </w:r>
      <w:r w:rsidRPr="007E1075">
        <w:rPr>
          <w:rFonts w:ascii="標楷體" w:eastAsia="標楷體" w:hAnsi="標楷體"/>
          <w:lang w:bidi="hi-IN"/>
        </w:rPr>
        <w:t>事務範圍？</w:t>
      </w:r>
      <w:r w:rsidRPr="007E1075">
        <w:rPr>
          <w:rFonts w:ascii="標楷體" w:eastAsia="標楷體" w:hAnsi="標楷體" w:cs="Untitled"/>
          <w:lang w:bidi="hi-IN"/>
        </w:rPr>
        <w:t xml:space="preserve">　(A)</w:t>
      </w:r>
      <w:r w:rsidRPr="007E1075">
        <w:rPr>
          <w:rFonts w:ascii="標楷體" w:eastAsia="標楷體" w:hAnsi="標楷體"/>
          <w:lang w:bidi="hi-IN"/>
        </w:rPr>
        <w:t>社會服務</w:t>
      </w:r>
      <w:r w:rsidRPr="007E1075">
        <w:rPr>
          <w:rFonts w:ascii="標楷體" w:eastAsia="標楷體" w:hAnsi="標楷體" w:cs="Untitled"/>
          <w:lang w:bidi="hi-IN"/>
        </w:rPr>
        <w:t xml:space="preserve">　(B)</w:t>
      </w:r>
      <w:r w:rsidRPr="007E1075">
        <w:rPr>
          <w:rFonts w:ascii="標楷體" w:eastAsia="標楷體" w:hAnsi="標楷體"/>
          <w:lang w:bidi="hi-IN"/>
        </w:rPr>
        <w:t>經濟</w:t>
      </w:r>
      <w:r w:rsidRPr="007E1075">
        <w:rPr>
          <w:rFonts w:ascii="標楷體" w:eastAsia="標楷體" w:hAnsi="標楷體" w:hint="eastAsia"/>
          <w:lang w:bidi="hi-IN"/>
        </w:rPr>
        <w:t>發展</w:t>
      </w:r>
      <w:r w:rsidRPr="007E1075">
        <w:rPr>
          <w:rFonts w:ascii="標楷體" w:eastAsia="標楷體" w:hAnsi="標楷體" w:cs="Untitled"/>
          <w:lang w:bidi="hi-IN"/>
        </w:rPr>
        <w:t xml:space="preserve">　(C)</w:t>
      </w:r>
      <w:r w:rsidRPr="007E1075">
        <w:rPr>
          <w:rFonts w:ascii="標楷體" w:eastAsia="標楷體" w:hAnsi="標楷體"/>
          <w:lang w:bidi="hi-IN"/>
        </w:rPr>
        <w:t>教育文化</w:t>
      </w:r>
      <w:r w:rsidRPr="007E1075">
        <w:rPr>
          <w:rFonts w:ascii="標楷體" w:eastAsia="標楷體" w:hAnsi="標楷體" w:cs="Untitled"/>
          <w:lang w:bidi="hi-IN"/>
        </w:rPr>
        <w:t xml:space="preserve">　(D)</w:t>
      </w:r>
      <w:r w:rsidRPr="007E1075">
        <w:rPr>
          <w:rFonts w:ascii="標楷體" w:eastAsia="標楷體" w:hAnsi="標楷體"/>
          <w:lang w:bidi="hi-IN"/>
        </w:rPr>
        <w:t>安全衛生。</w:t>
      </w:r>
      <w:bookmarkStart w:id="97" w:name="A2SO0733212"/>
      <w:bookmarkEnd w:id="96"/>
    </w:p>
    <w:p w:rsidR="00AE0369" w:rsidRPr="007E1075" w:rsidRDefault="00AE0369" w:rsidP="00AE0369">
      <w:pPr>
        <w:pStyle w:val="a9"/>
        <w:numPr>
          <w:ilvl w:val="0"/>
          <w:numId w:val="21"/>
        </w:numPr>
        <w:snapToGrid/>
        <w:rPr>
          <w:rFonts w:ascii="標楷體" w:eastAsia="標楷體" w:hAnsi="標楷體"/>
        </w:rPr>
      </w:pPr>
      <w:bookmarkStart w:id="98" w:name="Q2SO0733217"/>
      <w:bookmarkEnd w:id="97"/>
      <w:r w:rsidRPr="007E1075">
        <w:rPr>
          <w:rFonts w:ascii="標楷體" w:eastAsia="標楷體" w:hAnsi="標楷體"/>
        </w:rPr>
        <w:t>（  ）地方政府辦理社會福利與老人安養等服務</w:t>
      </w:r>
      <w:r w:rsidRPr="007E1075">
        <w:rPr>
          <w:rFonts w:ascii="標楷體" w:eastAsia="標楷體" w:hAnsi="標楷體" w:hint="eastAsia"/>
        </w:rPr>
        <w:t>，</w:t>
      </w:r>
      <w:r w:rsidRPr="007E1075">
        <w:rPr>
          <w:rFonts w:ascii="標楷體" w:eastAsia="標楷體" w:hAnsi="標楷體"/>
        </w:rPr>
        <w:t>這是屬於地方政府的何種</w:t>
      </w:r>
      <w:r w:rsidRPr="007E1075">
        <w:rPr>
          <w:rFonts w:ascii="標楷體" w:eastAsia="標楷體" w:hAnsi="標楷體" w:hint="eastAsia"/>
        </w:rPr>
        <w:t>自治事務</w:t>
      </w:r>
      <w:r w:rsidRPr="007E1075">
        <w:rPr>
          <w:rFonts w:ascii="標楷體" w:eastAsia="標楷體" w:hAnsi="標楷體"/>
        </w:rPr>
        <w:t>範圍？　(A)社會服務　(B)經濟</w:t>
      </w:r>
      <w:r w:rsidRPr="007E1075">
        <w:rPr>
          <w:rFonts w:ascii="標楷體" w:eastAsia="標楷體" w:hAnsi="標楷體" w:hint="eastAsia"/>
        </w:rPr>
        <w:t>發展</w:t>
      </w:r>
      <w:r w:rsidRPr="007E1075">
        <w:rPr>
          <w:rFonts w:ascii="標楷體" w:eastAsia="標楷體" w:hAnsi="標楷體"/>
        </w:rPr>
        <w:t xml:space="preserve">　(C)教育文化　(D)安全衛生。</w:t>
      </w:r>
      <w:bookmarkStart w:id="99" w:name="R2SO0733180"/>
      <w:bookmarkEnd w:id="98"/>
    </w:p>
    <w:p w:rsidR="00AE0369" w:rsidRPr="007E1075" w:rsidRDefault="00AE0369" w:rsidP="00AE0369">
      <w:pPr>
        <w:pStyle w:val="a9"/>
        <w:numPr>
          <w:ilvl w:val="0"/>
          <w:numId w:val="21"/>
        </w:numPr>
        <w:rPr>
          <w:rFonts w:ascii="標楷體" w:eastAsia="標楷體" w:hAnsi="標楷體"/>
        </w:rPr>
      </w:pPr>
      <w:bookmarkStart w:id="100" w:name="Q2SO0733196"/>
      <w:bookmarkEnd w:id="99"/>
      <w:r w:rsidRPr="007E1075">
        <w:rPr>
          <w:rFonts w:ascii="標楷體" w:eastAsia="標楷體" w:hAnsi="標楷體"/>
          <w:lang w:bidi="hi-IN"/>
        </w:rPr>
        <w:t>（  ）地方政府修造道路、從事公共造產，</w:t>
      </w:r>
      <w:r w:rsidRPr="007E1075">
        <w:rPr>
          <w:rFonts w:ascii="標楷體" w:eastAsia="標楷體" w:hAnsi="標楷體" w:hint="eastAsia"/>
          <w:lang w:bidi="hi-IN"/>
        </w:rPr>
        <w:t>這</w:t>
      </w:r>
      <w:r w:rsidRPr="007E1075">
        <w:rPr>
          <w:rFonts w:ascii="標楷體" w:eastAsia="標楷體" w:hAnsi="標楷體"/>
          <w:lang w:bidi="hi-IN"/>
        </w:rPr>
        <w:t>是屬於</w:t>
      </w:r>
      <w:r w:rsidRPr="007E1075">
        <w:rPr>
          <w:rFonts w:ascii="標楷體" w:eastAsia="標楷體" w:hAnsi="標楷體" w:hint="eastAsia"/>
        </w:rPr>
        <w:t>地方政府的哪項自治事務</w:t>
      </w:r>
      <w:r w:rsidRPr="007E1075">
        <w:rPr>
          <w:rFonts w:ascii="標楷體" w:eastAsia="標楷體" w:hAnsi="標楷體"/>
          <w:lang w:bidi="hi-IN"/>
        </w:rPr>
        <w:t>？　(</w:t>
      </w:r>
      <w:r w:rsidRPr="007E1075">
        <w:rPr>
          <w:rFonts w:ascii="標楷體" w:eastAsia="標楷體" w:hAnsi="標楷體" w:cs="Untitled"/>
          <w:lang w:bidi="hi-IN"/>
        </w:rPr>
        <w:t>A)</w:t>
      </w:r>
      <w:r w:rsidRPr="007E1075">
        <w:rPr>
          <w:rFonts w:ascii="標楷體" w:eastAsia="標楷體" w:hAnsi="標楷體"/>
          <w:lang w:bidi="hi-IN"/>
        </w:rPr>
        <w:t>安全衛生　(</w:t>
      </w:r>
      <w:r w:rsidRPr="007E1075">
        <w:rPr>
          <w:rFonts w:ascii="標楷體" w:eastAsia="標楷體" w:hAnsi="標楷體" w:cs="Untitled"/>
          <w:lang w:bidi="hi-IN"/>
        </w:rPr>
        <w:t>B)</w:t>
      </w:r>
      <w:r w:rsidRPr="007E1075">
        <w:rPr>
          <w:rFonts w:ascii="標楷體" w:eastAsia="標楷體" w:hAnsi="標楷體"/>
          <w:lang w:bidi="hi-IN"/>
        </w:rPr>
        <w:t>教育文化　(</w:t>
      </w:r>
      <w:r w:rsidRPr="007E1075">
        <w:rPr>
          <w:rFonts w:ascii="標楷體" w:eastAsia="標楷體" w:hAnsi="標楷體" w:cs="Untitled"/>
          <w:lang w:bidi="hi-IN"/>
        </w:rPr>
        <w:t>C)</w:t>
      </w:r>
      <w:r w:rsidRPr="007E1075">
        <w:rPr>
          <w:rFonts w:ascii="標楷體" w:eastAsia="標楷體" w:hAnsi="標楷體"/>
          <w:lang w:bidi="hi-IN"/>
        </w:rPr>
        <w:t>經濟發展　(</w:t>
      </w:r>
      <w:r w:rsidRPr="007E1075">
        <w:rPr>
          <w:rFonts w:ascii="標楷體" w:eastAsia="標楷體" w:hAnsi="標楷體" w:cs="Untitled"/>
          <w:lang w:bidi="hi-IN"/>
        </w:rPr>
        <w:t>D)</w:t>
      </w:r>
      <w:r w:rsidRPr="007E1075">
        <w:rPr>
          <w:rFonts w:ascii="標楷體" w:eastAsia="標楷體" w:hAnsi="標楷體"/>
          <w:lang w:bidi="hi-IN"/>
        </w:rPr>
        <w:t>社會服務。</w:t>
      </w:r>
      <w:bookmarkStart w:id="101" w:name="A2SO0733196"/>
      <w:bookmarkEnd w:id="100"/>
    </w:p>
    <w:bookmarkEnd w:id="101"/>
    <w:p w:rsidR="00AE0369" w:rsidRPr="003929CC" w:rsidRDefault="00AE0369" w:rsidP="00AE0369">
      <w:pPr>
        <w:snapToGrid w:val="0"/>
        <w:rPr>
          <w:rFonts w:ascii="新細明體" w:hAnsi="新細明體"/>
          <w:sz w:val="28"/>
        </w:rPr>
      </w:pPr>
    </w:p>
    <w:p w:rsidR="00AE0369" w:rsidRPr="00672CA6" w:rsidRDefault="00AE0369" w:rsidP="00B70C5A">
      <w:pPr>
        <w:kinsoku w:val="0"/>
        <w:overflowPunct w:val="0"/>
        <w:autoSpaceDE w:val="0"/>
        <w:autoSpaceDN w:val="0"/>
        <w:snapToGrid w:val="0"/>
        <w:spacing w:beforeLines="20" w:before="66" w:afterLines="20" w:after="66" w:line="360" w:lineRule="atLeast"/>
        <w:ind w:leftChars="-118" w:left="-283"/>
        <w:rPr>
          <w:rFonts w:ascii="標楷體" w:eastAsia="標楷體" w:hAnsi="標楷體"/>
        </w:rPr>
      </w:pPr>
    </w:p>
    <w:sectPr w:rsidR="00AE0369" w:rsidRPr="00672CA6" w:rsidSect="00C923E5">
      <w:footerReference w:type="even" r:id="rId8"/>
      <w:footerReference w:type="default" r:id="rId9"/>
      <w:pgSz w:w="14572" w:h="20639" w:code="12"/>
      <w:pgMar w:top="709" w:right="680" w:bottom="567" w:left="680" w:header="851" w:footer="418" w:gutter="0"/>
      <w:pgNumType w:start="1" w:chapStyle="1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72" w:rsidRDefault="00D17772">
      <w:r>
        <w:separator/>
      </w:r>
    </w:p>
  </w:endnote>
  <w:endnote w:type="continuationSeparator" w:id="0">
    <w:p w:rsidR="00D17772" w:rsidRDefault="00D1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titl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C0" w:rsidRDefault="00A21BB3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23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3C0" w:rsidRDefault="00F923C0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02458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3476A2" w:rsidRPr="00C923E5" w:rsidRDefault="00FF79B2">
        <w:pPr>
          <w:pStyle w:val="a4"/>
          <w:jc w:val="center"/>
          <w:rPr>
            <w:rFonts w:ascii="標楷體" w:eastAsia="標楷體" w:hAnsi="標楷體"/>
          </w:rPr>
        </w:pPr>
        <w:r w:rsidRPr="00FF79B2">
          <w:rPr>
            <w:rFonts w:ascii="標楷體" w:eastAsia="標楷體" w:hAnsi="標楷體" w:hint="eastAsia"/>
          </w:rPr>
          <w:t>第</w:t>
        </w:r>
        <w:r w:rsidR="00C923E5" w:rsidRPr="00FF79B2">
          <w:rPr>
            <w:rFonts w:ascii="標楷體" w:eastAsia="標楷體" w:hAnsi="標楷體"/>
          </w:rPr>
          <w:fldChar w:fldCharType="begin"/>
        </w:r>
        <w:r w:rsidR="00C923E5" w:rsidRPr="00FF79B2">
          <w:rPr>
            <w:rFonts w:ascii="標楷體" w:eastAsia="標楷體" w:hAnsi="標楷體"/>
          </w:rPr>
          <w:instrText>PAGE   \* MERGEFORMAT</w:instrText>
        </w:r>
        <w:r w:rsidR="00C923E5" w:rsidRPr="00FF79B2">
          <w:rPr>
            <w:rFonts w:ascii="標楷體" w:eastAsia="標楷體" w:hAnsi="標楷體"/>
          </w:rPr>
          <w:fldChar w:fldCharType="separate"/>
        </w:r>
        <w:r w:rsidR="00F134FB">
          <w:rPr>
            <w:rFonts w:ascii="標楷體" w:eastAsia="標楷體" w:hAnsi="標楷體"/>
            <w:noProof/>
          </w:rPr>
          <w:t>1</w:t>
        </w:r>
        <w:r w:rsidR="00C923E5" w:rsidRPr="00FF79B2">
          <w:rPr>
            <w:rFonts w:ascii="標楷體" w:eastAsia="標楷體" w:hAnsi="標楷體"/>
          </w:rPr>
          <w:fldChar w:fldCharType="end"/>
        </w:r>
        <w:r w:rsidR="00C923E5" w:rsidRPr="00FF79B2">
          <w:rPr>
            <w:rFonts w:ascii="標楷體" w:eastAsia="標楷體" w:hAnsi="標楷體" w:hint="eastAsia"/>
          </w:rPr>
          <w:t>頁，</w:t>
        </w:r>
        <w:r w:rsidRPr="00FF79B2">
          <w:rPr>
            <w:rFonts w:ascii="標楷體" w:eastAsia="標楷體" w:hAnsi="標楷體" w:hint="eastAsia"/>
          </w:rPr>
          <w:t>共2頁</w:t>
        </w:r>
      </w:p>
    </w:sdtContent>
  </w:sdt>
  <w:p w:rsidR="00F923C0" w:rsidRDefault="00F923C0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72" w:rsidRDefault="00D17772">
      <w:r>
        <w:separator/>
      </w:r>
    </w:p>
  </w:footnote>
  <w:footnote w:type="continuationSeparator" w:id="0">
    <w:p w:rsidR="00D17772" w:rsidRDefault="00D1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EEA"/>
    <w:multiLevelType w:val="multilevel"/>
    <w:tmpl w:val="9BC8F502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1136ED"/>
    <w:multiLevelType w:val="multilevel"/>
    <w:tmpl w:val="14881048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395DDB"/>
    <w:multiLevelType w:val="multilevel"/>
    <w:tmpl w:val="1EAAE51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B703D0B"/>
    <w:multiLevelType w:val="multilevel"/>
    <w:tmpl w:val="DB7CBAE0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4627BF"/>
    <w:multiLevelType w:val="hybridMultilevel"/>
    <w:tmpl w:val="5B2E69F2"/>
    <w:lvl w:ilvl="0" w:tplc="529821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1347"/>
    <w:multiLevelType w:val="multilevel"/>
    <w:tmpl w:val="61DCC970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0A05129"/>
    <w:multiLevelType w:val="multilevel"/>
    <w:tmpl w:val="D71E1FAE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D37499E"/>
    <w:multiLevelType w:val="multilevel"/>
    <w:tmpl w:val="DEA2811E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6206FDE"/>
    <w:multiLevelType w:val="singleLevel"/>
    <w:tmpl w:val="ED7C398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6A748F0"/>
    <w:multiLevelType w:val="multilevel"/>
    <w:tmpl w:val="6F4AC23A"/>
    <w:lvl w:ilvl="0">
      <w:start w:val="1"/>
      <w:numFmt w:val="decimal"/>
      <w:lvlText w:val="%1."/>
      <w:lvlJc w:val="left"/>
      <w:pPr>
        <w:ind w:left="9101" w:hanging="737"/>
      </w:pPr>
      <w:rPr>
        <w:rFonts w:ascii="標楷體" w:eastAsia="標楷體" w:hAnsi="標楷體" w:hint="eastAsia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852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852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852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852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852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852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852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852" w:firstLine="0"/>
      </w:pPr>
    </w:lvl>
  </w:abstractNum>
  <w:abstractNum w:abstractNumId="11" w15:restartNumberingAfterBreak="0">
    <w:nsid w:val="794767A7"/>
    <w:multiLevelType w:val="multilevel"/>
    <w:tmpl w:val="87BE2B20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11785"/>
    <w:rsid w:val="000357FF"/>
    <w:rsid w:val="00040F99"/>
    <w:rsid w:val="00044854"/>
    <w:rsid w:val="00051051"/>
    <w:rsid w:val="000524B5"/>
    <w:rsid w:val="000565C4"/>
    <w:rsid w:val="0006121F"/>
    <w:rsid w:val="00074DF1"/>
    <w:rsid w:val="00080936"/>
    <w:rsid w:val="00085151"/>
    <w:rsid w:val="00086C50"/>
    <w:rsid w:val="00093304"/>
    <w:rsid w:val="000A0AB2"/>
    <w:rsid w:val="000A3885"/>
    <w:rsid w:val="000B265B"/>
    <w:rsid w:val="000B3855"/>
    <w:rsid w:val="000B72ED"/>
    <w:rsid w:val="000C58E6"/>
    <w:rsid w:val="000D2079"/>
    <w:rsid w:val="000D23BF"/>
    <w:rsid w:val="000D7314"/>
    <w:rsid w:val="000E2E49"/>
    <w:rsid w:val="000E4C5E"/>
    <w:rsid w:val="000F24EF"/>
    <w:rsid w:val="000F27BC"/>
    <w:rsid w:val="000F78AB"/>
    <w:rsid w:val="0010541F"/>
    <w:rsid w:val="00115C42"/>
    <w:rsid w:val="00131A83"/>
    <w:rsid w:val="00135D45"/>
    <w:rsid w:val="00146307"/>
    <w:rsid w:val="001606EA"/>
    <w:rsid w:val="00160E1D"/>
    <w:rsid w:val="0016603D"/>
    <w:rsid w:val="00170E6D"/>
    <w:rsid w:val="00172D59"/>
    <w:rsid w:val="001763DF"/>
    <w:rsid w:val="00177C48"/>
    <w:rsid w:val="001836B4"/>
    <w:rsid w:val="00190215"/>
    <w:rsid w:val="0019235F"/>
    <w:rsid w:val="001A4CF6"/>
    <w:rsid w:val="001B015F"/>
    <w:rsid w:val="001B3941"/>
    <w:rsid w:val="001B4CE4"/>
    <w:rsid w:val="001B51C2"/>
    <w:rsid w:val="001D0397"/>
    <w:rsid w:val="001D708F"/>
    <w:rsid w:val="001D7989"/>
    <w:rsid w:val="001E557D"/>
    <w:rsid w:val="001F5041"/>
    <w:rsid w:val="001F68E0"/>
    <w:rsid w:val="002033C1"/>
    <w:rsid w:val="00204DE1"/>
    <w:rsid w:val="00205A5B"/>
    <w:rsid w:val="0020775D"/>
    <w:rsid w:val="002107D9"/>
    <w:rsid w:val="00227164"/>
    <w:rsid w:val="00227AD9"/>
    <w:rsid w:val="00232190"/>
    <w:rsid w:val="00240356"/>
    <w:rsid w:val="002557EA"/>
    <w:rsid w:val="00257420"/>
    <w:rsid w:val="0026588F"/>
    <w:rsid w:val="00272032"/>
    <w:rsid w:val="00274D0D"/>
    <w:rsid w:val="00281B9A"/>
    <w:rsid w:val="00292D09"/>
    <w:rsid w:val="002A7C48"/>
    <w:rsid w:val="002B3708"/>
    <w:rsid w:val="002C23F1"/>
    <w:rsid w:val="002C3FD8"/>
    <w:rsid w:val="002C4C05"/>
    <w:rsid w:val="002E1EB3"/>
    <w:rsid w:val="002E64F8"/>
    <w:rsid w:val="002E6F5A"/>
    <w:rsid w:val="002F07C9"/>
    <w:rsid w:val="002F4AF4"/>
    <w:rsid w:val="002F51D4"/>
    <w:rsid w:val="002F7ADA"/>
    <w:rsid w:val="003064CD"/>
    <w:rsid w:val="00306764"/>
    <w:rsid w:val="00310EE7"/>
    <w:rsid w:val="0031490B"/>
    <w:rsid w:val="0031501E"/>
    <w:rsid w:val="00317A01"/>
    <w:rsid w:val="003242FA"/>
    <w:rsid w:val="0032441B"/>
    <w:rsid w:val="0033423D"/>
    <w:rsid w:val="00341825"/>
    <w:rsid w:val="00344026"/>
    <w:rsid w:val="00344A5C"/>
    <w:rsid w:val="00345BEA"/>
    <w:rsid w:val="003476A2"/>
    <w:rsid w:val="00352666"/>
    <w:rsid w:val="00360D91"/>
    <w:rsid w:val="003708FB"/>
    <w:rsid w:val="003720A1"/>
    <w:rsid w:val="00372419"/>
    <w:rsid w:val="003759B1"/>
    <w:rsid w:val="00383162"/>
    <w:rsid w:val="0038706C"/>
    <w:rsid w:val="00391DF3"/>
    <w:rsid w:val="003926F2"/>
    <w:rsid w:val="0039422F"/>
    <w:rsid w:val="003C0CA5"/>
    <w:rsid w:val="003D2749"/>
    <w:rsid w:val="003E4C98"/>
    <w:rsid w:val="003F526A"/>
    <w:rsid w:val="003F5B76"/>
    <w:rsid w:val="00402027"/>
    <w:rsid w:val="00402DC4"/>
    <w:rsid w:val="004114A8"/>
    <w:rsid w:val="00412D85"/>
    <w:rsid w:val="00417197"/>
    <w:rsid w:val="00421A66"/>
    <w:rsid w:val="00430487"/>
    <w:rsid w:val="004319AD"/>
    <w:rsid w:val="00435448"/>
    <w:rsid w:val="00436B8F"/>
    <w:rsid w:val="0044394A"/>
    <w:rsid w:val="00450051"/>
    <w:rsid w:val="00460A29"/>
    <w:rsid w:val="0046482A"/>
    <w:rsid w:val="00477D89"/>
    <w:rsid w:val="00483BB3"/>
    <w:rsid w:val="00484BC9"/>
    <w:rsid w:val="004A0A30"/>
    <w:rsid w:val="004A0CB3"/>
    <w:rsid w:val="004A41CF"/>
    <w:rsid w:val="004A6F02"/>
    <w:rsid w:val="004B6D73"/>
    <w:rsid w:val="004C159F"/>
    <w:rsid w:val="004D2DD2"/>
    <w:rsid w:val="004D582B"/>
    <w:rsid w:val="004E3017"/>
    <w:rsid w:val="004E5E39"/>
    <w:rsid w:val="004F1F96"/>
    <w:rsid w:val="004F4D47"/>
    <w:rsid w:val="004F7672"/>
    <w:rsid w:val="00500FD6"/>
    <w:rsid w:val="00501FCF"/>
    <w:rsid w:val="0050223D"/>
    <w:rsid w:val="00502D95"/>
    <w:rsid w:val="005123CD"/>
    <w:rsid w:val="00521987"/>
    <w:rsid w:val="005350FB"/>
    <w:rsid w:val="0053744F"/>
    <w:rsid w:val="00546AAF"/>
    <w:rsid w:val="00547342"/>
    <w:rsid w:val="00560E33"/>
    <w:rsid w:val="0057258E"/>
    <w:rsid w:val="00575535"/>
    <w:rsid w:val="00576713"/>
    <w:rsid w:val="00584792"/>
    <w:rsid w:val="00596D9C"/>
    <w:rsid w:val="005A305C"/>
    <w:rsid w:val="005A396C"/>
    <w:rsid w:val="005B32A1"/>
    <w:rsid w:val="005B4944"/>
    <w:rsid w:val="005D15F9"/>
    <w:rsid w:val="005D230F"/>
    <w:rsid w:val="005D547D"/>
    <w:rsid w:val="005E0580"/>
    <w:rsid w:val="005E33E1"/>
    <w:rsid w:val="005E5790"/>
    <w:rsid w:val="005F23E6"/>
    <w:rsid w:val="005F2DB4"/>
    <w:rsid w:val="00601D54"/>
    <w:rsid w:val="00603FAF"/>
    <w:rsid w:val="00616DE7"/>
    <w:rsid w:val="00625DB5"/>
    <w:rsid w:val="006265A4"/>
    <w:rsid w:val="006338C5"/>
    <w:rsid w:val="00640422"/>
    <w:rsid w:val="0065048D"/>
    <w:rsid w:val="00656549"/>
    <w:rsid w:val="006565AF"/>
    <w:rsid w:val="00664434"/>
    <w:rsid w:val="006659C1"/>
    <w:rsid w:val="00670971"/>
    <w:rsid w:val="00672CA6"/>
    <w:rsid w:val="00685B17"/>
    <w:rsid w:val="006870EA"/>
    <w:rsid w:val="006925B5"/>
    <w:rsid w:val="006946F6"/>
    <w:rsid w:val="006A25EC"/>
    <w:rsid w:val="006C0E99"/>
    <w:rsid w:val="006C3BD1"/>
    <w:rsid w:val="006C464F"/>
    <w:rsid w:val="006F0E20"/>
    <w:rsid w:val="00700EC1"/>
    <w:rsid w:val="0070556F"/>
    <w:rsid w:val="00705584"/>
    <w:rsid w:val="00707620"/>
    <w:rsid w:val="00707F7F"/>
    <w:rsid w:val="0071588C"/>
    <w:rsid w:val="00717C2A"/>
    <w:rsid w:val="00717DD8"/>
    <w:rsid w:val="00732476"/>
    <w:rsid w:val="00734991"/>
    <w:rsid w:val="0073501D"/>
    <w:rsid w:val="0073667F"/>
    <w:rsid w:val="00741D98"/>
    <w:rsid w:val="007444AE"/>
    <w:rsid w:val="00762E69"/>
    <w:rsid w:val="00771C29"/>
    <w:rsid w:val="00772E6D"/>
    <w:rsid w:val="00776185"/>
    <w:rsid w:val="007A311B"/>
    <w:rsid w:val="007A5CAB"/>
    <w:rsid w:val="007A725B"/>
    <w:rsid w:val="007B70C1"/>
    <w:rsid w:val="007B7CC6"/>
    <w:rsid w:val="007C3EE2"/>
    <w:rsid w:val="007D0DB3"/>
    <w:rsid w:val="007E1075"/>
    <w:rsid w:val="007E1211"/>
    <w:rsid w:val="007E1FDC"/>
    <w:rsid w:val="007E7B57"/>
    <w:rsid w:val="007F01C9"/>
    <w:rsid w:val="0080646C"/>
    <w:rsid w:val="00823344"/>
    <w:rsid w:val="00830213"/>
    <w:rsid w:val="008334E3"/>
    <w:rsid w:val="00834AF7"/>
    <w:rsid w:val="00834B38"/>
    <w:rsid w:val="00834E11"/>
    <w:rsid w:val="00843E02"/>
    <w:rsid w:val="00844115"/>
    <w:rsid w:val="008453CB"/>
    <w:rsid w:val="00846387"/>
    <w:rsid w:val="00850F66"/>
    <w:rsid w:val="00860F17"/>
    <w:rsid w:val="008637E6"/>
    <w:rsid w:val="00864A35"/>
    <w:rsid w:val="008717CC"/>
    <w:rsid w:val="00872F99"/>
    <w:rsid w:val="00876E10"/>
    <w:rsid w:val="00891DC5"/>
    <w:rsid w:val="00892049"/>
    <w:rsid w:val="0089697F"/>
    <w:rsid w:val="008A7F20"/>
    <w:rsid w:val="008C169D"/>
    <w:rsid w:val="008C63BF"/>
    <w:rsid w:val="008D2DC7"/>
    <w:rsid w:val="008D4770"/>
    <w:rsid w:val="008D534C"/>
    <w:rsid w:val="008D5E50"/>
    <w:rsid w:val="008D6E32"/>
    <w:rsid w:val="008E0D3F"/>
    <w:rsid w:val="008F7444"/>
    <w:rsid w:val="008F7678"/>
    <w:rsid w:val="00905B21"/>
    <w:rsid w:val="009064A6"/>
    <w:rsid w:val="00914180"/>
    <w:rsid w:val="00917706"/>
    <w:rsid w:val="00926284"/>
    <w:rsid w:val="00932453"/>
    <w:rsid w:val="00935724"/>
    <w:rsid w:val="0094331C"/>
    <w:rsid w:val="00944024"/>
    <w:rsid w:val="009466E1"/>
    <w:rsid w:val="009469CE"/>
    <w:rsid w:val="00947942"/>
    <w:rsid w:val="0095429C"/>
    <w:rsid w:val="0096722C"/>
    <w:rsid w:val="00980CB2"/>
    <w:rsid w:val="009862F4"/>
    <w:rsid w:val="009877EA"/>
    <w:rsid w:val="00991768"/>
    <w:rsid w:val="00992187"/>
    <w:rsid w:val="00993515"/>
    <w:rsid w:val="00997862"/>
    <w:rsid w:val="009A1518"/>
    <w:rsid w:val="009B0480"/>
    <w:rsid w:val="009C061C"/>
    <w:rsid w:val="009C3EE3"/>
    <w:rsid w:val="009D1297"/>
    <w:rsid w:val="009D323C"/>
    <w:rsid w:val="009E3164"/>
    <w:rsid w:val="009F6650"/>
    <w:rsid w:val="00A07F9D"/>
    <w:rsid w:val="00A12F7E"/>
    <w:rsid w:val="00A208BE"/>
    <w:rsid w:val="00A20F93"/>
    <w:rsid w:val="00A21BB3"/>
    <w:rsid w:val="00A25118"/>
    <w:rsid w:val="00A26D28"/>
    <w:rsid w:val="00A27674"/>
    <w:rsid w:val="00A31F68"/>
    <w:rsid w:val="00A32ED2"/>
    <w:rsid w:val="00A32FD6"/>
    <w:rsid w:val="00A37A8F"/>
    <w:rsid w:val="00A41444"/>
    <w:rsid w:val="00A42E3E"/>
    <w:rsid w:val="00A44525"/>
    <w:rsid w:val="00A447FF"/>
    <w:rsid w:val="00A477FC"/>
    <w:rsid w:val="00A52B2B"/>
    <w:rsid w:val="00A5321B"/>
    <w:rsid w:val="00A54C01"/>
    <w:rsid w:val="00A6266A"/>
    <w:rsid w:val="00A70394"/>
    <w:rsid w:val="00A7376A"/>
    <w:rsid w:val="00AA3D53"/>
    <w:rsid w:val="00AB082D"/>
    <w:rsid w:val="00AB7064"/>
    <w:rsid w:val="00AC065D"/>
    <w:rsid w:val="00AC7E0D"/>
    <w:rsid w:val="00AD36ED"/>
    <w:rsid w:val="00AD686F"/>
    <w:rsid w:val="00AE0369"/>
    <w:rsid w:val="00AE1D74"/>
    <w:rsid w:val="00AE3AE0"/>
    <w:rsid w:val="00AF185E"/>
    <w:rsid w:val="00AF2842"/>
    <w:rsid w:val="00B00AF2"/>
    <w:rsid w:val="00B05411"/>
    <w:rsid w:val="00B22EFF"/>
    <w:rsid w:val="00B245A2"/>
    <w:rsid w:val="00B26CB2"/>
    <w:rsid w:val="00B47028"/>
    <w:rsid w:val="00B55D1B"/>
    <w:rsid w:val="00B61EEE"/>
    <w:rsid w:val="00B7035B"/>
    <w:rsid w:val="00B7071C"/>
    <w:rsid w:val="00B70C5A"/>
    <w:rsid w:val="00B73355"/>
    <w:rsid w:val="00B96F40"/>
    <w:rsid w:val="00BB388A"/>
    <w:rsid w:val="00BB45B0"/>
    <w:rsid w:val="00BB776E"/>
    <w:rsid w:val="00BB7B77"/>
    <w:rsid w:val="00BC60DC"/>
    <w:rsid w:val="00BD0A9C"/>
    <w:rsid w:val="00BD137B"/>
    <w:rsid w:val="00BD534F"/>
    <w:rsid w:val="00BE25C5"/>
    <w:rsid w:val="00BE3820"/>
    <w:rsid w:val="00BE4A90"/>
    <w:rsid w:val="00BE6B8C"/>
    <w:rsid w:val="00BF4925"/>
    <w:rsid w:val="00BF6122"/>
    <w:rsid w:val="00C00220"/>
    <w:rsid w:val="00C0178C"/>
    <w:rsid w:val="00C13432"/>
    <w:rsid w:val="00C13A83"/>
    <w:rsid w:val="00C2149C"/>
    <w:rsid w:val="00C413A0"/>
    <w:rsid w:val="00C43C97"/>
    <w:rsid w:val="00C43CEE"/>
    <w:rsid w:val="00C61EBB"/>
    <w:rsid w:val="00C73BE2"/>
    <w:rsid w:val="00C753EF"/>
    <w:rsid w:val="00C777A3"/>
    <w:rsid w:val="00C8063C"/>
    <w:rsid w:val="00C80BCA"/>
    <w:rsid w:val="00C863D9"/>
    <w:rsid w:val="00C923E5"/>
    <w:rsid w:val="00C93616"/>
    <w:rsid w:val="00C93B9F"/>
    <w:rsid w:val="00CA2035"/>
    <w:rsid w:val="00CA2E34"/>
    <w:rsid w:val="00CA563B"/>
    <w:rsid w:val="00CB23EC"/>
    <w:rsid w:val="00CD27A9"/>
    <w:rsid w:val="00CD678A"/>
    <w:rsid w:val="00CD7A62"/>
    <w:rsid w:val="00CF2127"/>
    <w:rsid w:val="00CF3461"/>
    <w:rsid w:val="00D01EED"/>
    <w:rsid w:val="00D03096"/>
    <w:rsid w:val="00D16FEF"/>
    <w:rsid w:val="00D17772"/>
    <w:rsid w:val="00D226C0"/>
    <w:rsid w:val="00D23222"/>
    <w:rsid w:val="00D23869"/>
    <w:rsid w:val="00D25373"/>
    <w:rsid w:val="00D266FB"/>
    <w:rsid w:val="00D27580"/>
    <w:rsid w:val="00D456CC"/>
    <w:rsid w:val="00D45CC4"/>
    <w:rsid w:val="00D60345"/>
    <w:rsid w:val="00D74031"/>
    <w:rsid w:val="00D7770B"/>
    <w:rsid w:val="00D778BF"/>
    <w:rsid w:val="00D80D9A"/>
    <w:rsid w:val="00D93950"/>
    <w:rsid w:val="00D94FF8"/>
    <w:rsid w:val="00DA234F"/>
    <w:rsid w:val="00DA6C1A"/>
    <w:rsid w:val="00DB21FC"/>
    <w:rsid w:val="00DB3D2E"/>
    <w:rsid w:val="00DC0FDD"/>
    <w:rsid w:val="00DD1BD0"/>
    <w:rsid w:val="00DD63FB"/>
    <w:rsid w:val="00DD7989"/>
    <w:rsid w:val="00DF0284"/>
    <w:rsid w:val="00DF06A1"/>
    <w:rsid w:val="00E00FA2"/>
    <w:rsid w:val="00E07B16"/>
    <w:rsid w:val="00E13B0A"/>
    <w:rsid w:val="00E30391"/>
    <w:rsid w:val="00E31D3D"/>
    <w:rsid w:val="00E44B2B"/>
    <w:rsid w:val="00E4748C"/>
    <w:rsid w:val="00E51679"/>
    <w:rsid w:val="00E67BBD"/>
    <w:rsid w:val="00E716A3"/>
    <w:rsid w:val="00E7428E"/>
    <w:rsid w:val="00E76188"/>
    <w:rsid w:val="00E80AA7"/>
    <w:rsid w:val="00E81FD5"/>
    <w:rsid w:val="00E835AA"/>
    <w:rsid w:val="00EA1088"/>
    <w:rsid w:val="00EC02F9"/>
    <w:rsid w:val="00EC1283"/>
    <w:rsid w:val="00EC1FD1"/>
    <w:rsid w:val="00ED45CD"/>
    <w:rsid w:val="00EE3C7B"/>
    <w:rsid w:val="00EE4AB7"/>
    <w:rsid w:val="00EF398F"/>
    <w:rsid w:val="00EF3C22"/>
    <w:rsid w:val="00F134FB"/>
    <w:rsid w:val="00F14CA1"/>
    <w:rsid w:val="00F16C0A"/>
    <w:rsid w:val="00F20B5A"/>
    <w:rsid w:val="00F22B5D"/>
    <w:rsid w:val="00F24098"/>
    <w:rsid w:val="00F5027E"/>
    <w:rsid w:val="00F60645"/>
    <w:rsid w:val="00F7031E"/>
    <w:rsid w:val="00F70533"/>
    <w:rsid w:val="00F7123F"/>
    <w:rsid w:val="00F74CE6"/>
    <w:rsid w:val="00F85E12"/>
    <w:rsid w:val="00F923C0"/>
    <w:rsid w:val="00F96E39"/>
    <w:rsid w:val="00FA2C38"/>
    <w:rsid w:val="00FB494C"/>
    <w:rsid w:val="00FB5EF3"/>
    <w:rsid w:val="00FC2A19"/>
    <w:rsid w:val="00FC5939"/>
    <w:rsid w:val="00FD0DB7"/>
    <w:rsid w:val="00FD347C"/>
    <w:rsid w:val="00FF2AD5"/>
    <w:rsid w:val="00FF5BCC"/>
    <w:rsid w:val="00FF6899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2DEEB44-65BD-4E07-91A9-9C6B3040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17C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306764"/>
    <w:pPr>
      <w:keepNext/>
      <w:numPr>
        <w:ilvl w:val="1"/>
        <w:numId w:val="2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06764"/>
    <w:pPr>
      <w:keepNext/>
      <w:numPr>
        <w:ilvl w:val="2"/>
        <w:numId w:val="2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306764"/>
    <w:pPr>
      <w:keepNext/>
      <w:numPr>
        <w:ilvl w:val="3"/>
        <w:numId w:val="2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306764"/>
    <w:pPr>
      <w:keepNext/>
      <w:numPr>
        <w:ilvl w:val="4"/>
        <w:numId w:val="2"/>
      </w:numPr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306764"/>
    <w:pPr>
      <w:keepNext/>
      <w:numPr>
        <w:ilvl w:val="5"/>
        <w:numId w:val="2"/>
      </w:numPr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306764"/>
    <w:pPr>
      <w:keepNext/>
      <w:numPr>
        <w:ilvl w:val="6"/>
        <w:numId w:val="2"/>
      </w:numPr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306764"/>
    <w:pPr>
      <w:keepNext/>
      <w:numPr>
        <w:ilvl w:val="7"/>
        <w:numId w:val="2"/>
      </w:numPr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306764"/>
    <w:pPr>
      <w:keepNext/>
      <w:numPr>
        <w:ilvl w:val="8"/>
        <w:numId w:val="2"/>
      </w:numPr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063C"/>
    <w:rPr>
      <w:kern w:val="2"/>
    </w:rPr>
  </w:style>
  <w:style w:type="character" w:customStyle="1" w:styleId="20">
    <w:name w:val="標題 2 字元"/>
    <w:basedOn w:val="a0"/>
    <w:link w:val="2"/>
    <w:semiHidden/>
    <w:rsid w:val="00306764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semiHidden/>
    <w:rsid w:val="00306764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306764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306764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306764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306764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306764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306764"/>
    <w:rPr>
      <w:rFonts w:ascii="Cambria" w:hAnsi="Cambria"/>
      <w:kern w:val="2"/>
      <w:sz w:val="36"/>
      <w:szCs w:val="36"/>
    </w:rPr>
  </w:style>
  <w:style w:type="paragraph" w:customStyle="1" w:styleId="a9">
    <w:name w:val="國中題目"/>
    <w:basedOn w:val="a"/>
    <w:link w:val="aa"/>
    <w:rsid w:val="00306764"/>
    <w:pPr>
      <w:adjustRightInd w:val="0"/>
      <w:snapToGrid w:val="0"/>
    </w:pPr>
    <w:rPr>
      <w:kern w:val="0"/>
    </w:rPr>
  </w:style>
  <w:style w:type="paragraph" w:styleId="ab">
    <w:name w:val="List Paragraph"/>
    <w:basedOn w:val="a"/>
    <w:uiPriority w:val="34"/>
    <w:qFormat/>
    <w:rsid w:val="00A27674"/>
    <w:pPr>
      <w:ind w:leftChars="200" w:left="480"/>
    </w:pPr>
  </w:style>
  <w:style w:type="paragraph" w:styleId="ac">
    <w:name w:val="Balloon Text"/>
    <w:basedOn w:val="a"/>
    <w:link w:val="ad"/>
    <w:rsid w:val="00D9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9395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">
    <w:name w:val="內文_0"/>
    <w:qFormat/>
    <w:rsid w:val="009466E1"/>
    <w:pPr>
      <w:widowControl w:val="0"/>
    </w:pPr>
    <w:rPr>
      <w:kern w:val="2"/>
      <w:sz w:val="24"/>
      <w:szCs w:val="24"/>
    </w:rPr>
  </w:style>
  <w:style w:type="paragraph" w:customStyle="1" w:styleId="testTypeHeader">
    <w:name w:val="testTypeHeader"/>
    <w:basedOn w:val="1"/>
    <w:next w:val="a"/>
    <w:autoRedefine/>
    <w:rsid w:val="00717C2A"/>
    <w:pPr>
      <w:keepNext w:val="0"/>
      <w:numPr>
        <w:numId w:val="8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717C2A"/>
    <w:pPr>
      <w:numPr>
        <w:ilvl w:val="1"/>
        <w:numId w:val="8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rsid w:val="00717C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rsid w:val="008D2DC7"/>
    <w:rPr>
      <w:sz w:val="18"/>
      <w:szCs w:val="18"/>
    </w:rPr>
  </w:style>
  <w:style w:type="paragraph" w:styleId="af">
    <w:name w:val="annotation text"/>
    <w:basedOn w:val="a"/>
    <w:link w:val="af0"/>
    <w:rsid w:val="008D2DC7"/>
  </w:style>
  <w:style w:type="character" w:customStyle="1" w:styleId="af0">
    <w:name w:val="註解文字 字元"/>
    <w:basedOn w:val="a0"/>
    <w:link w:val="af"/>
    <w:rsid w:val="008D2DC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8D2DC7"/>
    <w:rPr>
      <w:b/>
      <w:bCs/>
    </w:rPr>
  </w:style>
  <w:style w:type="character" w:customStyle="1" w:styleId="af2">
    <w:name w:val="註解主旨 字元"/>
    <w:basedOn w:val="af0"/>
    <w:link w:val="af1"/>
    <w:rsid w:val="008D2DC7"/>
    <w:rPr>
      <w:b/>
      <w:bCs/>
      <w:kern w:val="2"/>
      <w:sz w:val="24"/>
      <w:szCs w:val="24"/>
    </w:rPr>
  </w:style>
  <w:style w:type="paragraph" w:customStyle="1" w:styleId="012">
    <w:name w:val="012 圖說▲"/>
    <w:rsid w:val="00E30391"/>
    <w:pPr>
      <w:adjustRightInd w:val="0"/>
      <w:snapToGrid w:val="0"/>
      <w:spacing w:line="360" w:lineRule="atLeast"/>
      <w:ind w:left="100" w:hangingChars="100" w:hanging="100"/>
      <w:jc w:val="both"/>
    </w:pPr>
    <w:rPr>
      <w:sz w:val="24"/>
    </w:rPr>
  </w:style>
  <w:style w:type="paragraph" w:customStyle="1" w:styleId="61">
    <w:name w:val="題本+6"/>
    <w:basedOn w:val="a"/>
    <w:rsid w:val="00734991"/>
    <w:pPr>
      <w:tabs>
        <w:tab w:val="right" w:pos="9540"/>
      </w:tabs>
      <w:kinsoku w:val="0"/>
      <w:overflowPunct w:val="0"/>
      <w:autoSpaceDE w:val="0"/>
      <w:autoSpaceDN w:val="0"/>
      <w:ind w:left="550" w:hangingChars="550" w:hanging="550"/>
      <w:jc w:val="both"/>
    </w:pPr>
  </w:style>
  <w:style w:type="character" w:customStyle="1" w:styleId="a5">
    <w:name w:val="頁尾 字元"/>
    <w:basedOn w:val="a0"/>
    <w:link w:val="a4"/>
    <w:uiPriority w:val="99"/>
    <w:rsid w:val="003476A2"/>
    <w:rPr>
      <w:kern w:val="2"/>
    </w:rPr>
  </w:style>
  <w:style w:type="character" w:customStyle="1" w:styleId="01--">
    <w:name w:val="01-底線-私名號"/>
    <w:rsid w:val="00FA2C38"/>
    <w:rPr>
      <w:u w:val="thick" w:color="000000"/>
    </w:rPr>
  </w:style>
  <w:style w:type="paragraph" w:customStyle="1" w:styleId="af3">
    <w:name w:val="國中答案"/>
    <w:basedOn w:val="a"/>
    <w:link w:val="af4"/>
    <w:rsid w:val="00AE0369"/>
    <w:pPr>
      <w:adjustRightInd w:val="0"/>
      <w:snapToGrid w:val="0"/>
    </w:pPr>
    <w:rPr>
      <w:color w:val="0000FF"/>
      <w:kern w:val="0"/>
    </w:rPr>
  </w:style>
  <w:style w:type="paragraph" w:customStyle="1" w:styleId="af5">
    <w:name w:val="國中詳解"/>
    <w:basedOn w:val="a"/>
    <w:link w:val="af6"/>
    <w:rsid w:val="00AE0369"/>
    <w:pPr>
      <w:adjustRightInd w:val="0"/>
      <w:snapToGrid w:val="0"/>
    </w:pPr>
    <w:rPr>
      <w:color w:val="008000"/>
      <w:kern w:val="0"/>
    </w:rPr>
  </w:style>
  <w:style w:type="character" w:customStyle="1" w:styleId="aa">
    <w:name w:val="國中題目 字元"/>
    <w:link w:val="a9"/>
    <w:rsid w:val="00AE0369"/>
    <w:rPr>
      <w:sz w:val="24"/>
      <w:szCs w:val="24"/>
    </w:rPr>
  </w:style>
  <w:style w:type="character" w:customStyle="1" w:styleId="af4">
    <w:name w:val="國中答案 字元"/>
    <w:link w:val="af3"/>
    <w:rsid w:val="00AE0369"/>
    <w:rPr>
      <w:color w:val="0000FF"/>
      <w:sz w:val="24"/>
      <w:szCs w:val="24"/>
    </w:rPr>
  </w:style>
  <w:style w:type="character" w:customStyle="1" w:styleId="af6">
    <w:name w:val="國中詳解 字元"/>
    <w:link w:val="af5"/>
    <w:rsid w:val="00AE0369"/>
    <w:rPr>
      <w:color w:val="008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7388-B0AF-4AF9-8B4E-F0A282D3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Company>TESTGroup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subject/>
  <dc:creator>yakie</dc:creator>
  <cp:keywords/>
  <dc:description/>
  <cp:lastModifiedBy>qp611</cp:lastModifiedBy>
  <cp:revision>2</cp:revision>
  <cp:lastPrinted>2016-10-04T01:22:00Z</cp:lastPrinted>
  <dcterms:created xsi:type="dcterms:W3CDTF">2019-01-30T00:32:00Z</dcterms:created>
  <dcterms:modified xsi:type="dcterms:W3CDTF">2019-01-30T00:32:00Z</dcterms:modified>
</cp:coreProperties>
</file>