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9" w:rsidRDefault="004A5B29" w:rsidP="00F30FFE">
      <w:pPr>
        <w:spacing w:line="430" w:lineRule="exact"/>
        <w:ind w:leftChars="-34" w:left="1375" w:hangingChars="455" w:hanging="1457"/>
        <w:jc w:val="center"/>
        <w:rPr>
          <w:rFonts w:ascii="標楷體" w:eastAsia="標楷體" w:hAnsi="標楷體"/>
          <w:b/>
          <w:sz w:val="28"/>
          <w:szCs w:val="28"/>
        </w:rPr>
      </w:pPr>
      <w:r w:rsidRPr="00F30FFE">
        <w:rPr>
          <w:rFonts w:ascii="標楷體" w:eastAsia="標楷體" w:hAnsi="標楷體" w:hint="eastAsia"/>
          <w:b/>
          <w:sz w:val="32"/>
          <w:szCs w:val="28"/>
        </w:rPr>
        <w:t>本府所屬各機關學校聘僱用及臨時人員職稱一覽表</w:t>
      </w:r>
    </w:p>
    <w:p w:rsidR="004A5B29" w:rsidRPr="004A5B29" w:rsidRDefault="004A5B29" w:rsidP="004A5B29">
      <w:pPr>
        <w:spacing w:line="430" w:lineRule="exact"/>
        <w:ind w:leftChars="-34" w:left="598" w:hangingChars="309" w:hanging="680"/>
        <w:jc w:val="right"/>
        <w:rPr>
          <w:rFonts w:ascii="標楷體" w:eastAsia="標楷體" w:hAnsi="標楷體" w:cs="標楷體"/>
          <w:sz w:val="22"/>
          <w:szCs w:val="28"/>
        </w:rPr>
      </w:pPr>
      <w:r w:rsidRPr="004A5B29">
        <w:rPr>
          <w:rFonts w:ascii="標楷體" w:eastAsia="標楷體" w:hAnsi="標楷體" w:cs="標楷體" w:hint="eastAsia"/>
          <w:sz w:val="22"/>
          <w:szCs w:val="28"/>
        </w:rPr>
        <w:t>1070</w:t>
      </w:r>
      <w:r w:rsidR="00AF4954">
        <w:rPr>
          <w:rFonts w:ascii="標楷體" w:eastAsia="標楷體" w:hAnsi="標楷體" w:cs="標楷體" w:hint="eastAsia"/>
          <w:sz w:val="22"/>
          <w:szCs w:val="28"/>
        </w:rPr>
        <w:t>725</w:t>
      </w:r>
    </w:p>
    <w:tbl>
      <w:tblPr>
        <w:tblW w:w="9382" w:type="dxa"/>
        <w:jc w:val="right"/>
        <w:tblInd w:w="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91"/>
        <w:gridCol w:w="626"/>
        <w:gridCol w:w="4678"/>
        <w:gridCol w:w="2578"/>
      </w:tblGrid>
      <w:tr w:rsidR="004A5B29" w:rsidRPr="002D2FED" w:rsidTr="004A5B29">
        <w:trPr>
          <w:trHeight w:val="558"/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人員類別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職稱</w:t>
            </w:r>
          </w:p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種類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擬訂職稱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適用機關</w:t>
            </w:r>
          </w:p>
        </w:tc>
        <w:bookmarkStart w:id="0" w:name="_GoBack"/>
        <w:bookmarkEnd w:id="0"/>
      </w:tr>
      <w:tr w:rsidR="004A5B29" w:rsidRPr="002D2FED" w:rsidTr="004A5B29">
        <w:trPr>
          <w:trHeight w:val="281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聘用人員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b/>
                <w:sz w:val="22"/>
              </w:rPr>
              <w:t>中央計畫補助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聘用社工督導員、聘用社會工作員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tabs>
                <w:tab w:val="left" w:pos="2232"/>
              </w:tabs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社會局</w:t>
            </w:r>
          </w:p>
        </w:tc>
      </w:tr>
      <w:tr w:rsidR="004A5B29" w:rsidRPr="002D2FED" w:rsidTr="004A5B29">
        <w:trPr>
          <w:cantSplit/>
          <w:trHeight w:val="272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專業輔導人員、聘用營養師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tabs>
                <w:tab w:val="left" w:pos="2232"/>
              </w:tabs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教育局、本市各級學校</w:t>
            </w:r>
          </w:p>
        </w:tc>
      </w:tr>
      <w:tr w:rsidR="004A5B29" w:rsidRPr="002D2FED" w:rsidTr="004A5B29">
        <w:trPr>
          <w:cantSplit/>
          <w:trHeight w:val="272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48036D" w:rsidRDefault="004A5B29" w:rsidP="00B270DA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48036D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聘用職業安全衛生檢查員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48036D" w:rsidRDefault="004A5B29" w:rsidP="00B270DA">
            <w:pPr>
              <w:tabs>
                <w:tab w:val="left" w:pos="2232"/>
              </w:tabs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48036D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勞動檢查處</w:t>
            </w:r>
          </w:p>
        </w:tc>
      </w:tr>
      <w:tr w:rsidR="004A5B29" w:rsidRPr="002D2FED" w:rsidTr="00F30FFE">
        <w:trPr>
          <w:cantSplit/>
          <w:trHeight w:val="376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D5AA9">
              <w:rPr>
                <w:rFonts w:ascii="標楷體" w:eastAsia="標楷體" w:hAnsi="標楷體" w:cs="Times New Roman" w:hint="eastAsia"/>
                <w:b/>
                <w:sz w:val="22"/>
              </w:rPr>
              <w:t>本府擬訂職稱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行政類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（1）聘用（督導、專案助理）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各機關</w:t>
            </w:r>
          </w:p>
        </w:tc>
      </w:tr>
      <w:tr w:rsidR="004A5B29" w:rsidRPr="002D2FED" w:rsidTr="00F30FFE">
        <w:trPr>
          <w:cantSplit/>
          <w:trHeight w:val="365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FF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（2）聘用（社工員、輔導員）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社會局、警察局</w:t>
            </w:r>
          </w:p>
        </w:tc>
      </w:tr>
      <w:tr w:rsidR="004A5B29" w:rsidRPr="002D2FED" w:rsidTr="004A5B29">
        <w:trPr>
          <w:cantSplit/>
          <w:trHeight w:val="425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（3）聘用（研究助理）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各機關</w:t>
            </w:r>
          </w:p>
        </w:tc>
      </w:tr>
      <w:tr w:rsidR="004A5B29" w:rsidRPr="002D2FED" w:rsidTr="004A5B29">
        <w:trPr>
          <w:cantSplit/>
          <w:trHeight w:val="346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聘用人員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D5AA9">
              <w:rPr>
                <w:rFonts w:ascii="標楷體" w:eastAsia="標楷體" w:hAnsi="標楷體" w:cs="Times New Roman" w:hint="eastAsia"/>
                <w:b/>
                <w:sz w:val="22"/>
              </w:rPr>
              <w:t>本府擬訂職稱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技術類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（1）聘用（技術師）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各機關</w:t>
            </w:r>
          </w:p>
        </w:tc>
      </w:tr>
      <w:tr w:rsidR="004A5B29" w:rsidRPr="002D2FED" w:rsidTr="004A5B29">
        <w:trPr>
          <w:cantSplit/>
          <w:trHeight w:val="321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（2）聘用（稽查員）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經濟發展局、衛生局、環境保護局</w:t>
            </w:r>
          </w:p>
        </w:tc>
      </w:tr>
      <w:tr w:rsidR="004A5B29" w:rsidRPr="002D2FED" w:rsidTr="004A5B29">
        <w:trPr>
          <w:cantSplit/>
          <w:trHeight w:val="387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（3）聘用（勞動檢查員）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48036D">
              <w:rPr>
                <w:rFonts w:ascii="標楷體" w:eastAsia="標楷體" w:hAnsi="標楷體" w:cs="Times New Roman" w:hint="eastAsia"/>
                <w:color w:val="FF0000"/>
                <w:sz w:val="22"/>
              </w:rPr>
              <w:t>勞動局</w:t>
            </w:r>
          </w:p>
        </w:tc>
      </w:tr>
      <w:tr w:rsidR="004A5B29" w:rsidRPr="002D2FED" w:rsidTr="00F30FFE">
        <w:trPr>
          <w:cantSplit/>
          <w:trHeight w:val="481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（4）聘用（總教練、教練、球員</w:t>
            </w:r>
            <w:r w:rsidRPr="00971C3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、防護員）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體育局、本市各級學校</w:t>
            </w:r>
          </w:p>
        </w:tc>
      </w:tr>
      <w:tr w:rsidR="004A5B29" w:rsidRPr="002D2FED" w:rsidTr="00F30FFE">
        <w:trPr>
          <w:cantSplit/>
          <w:trHeight w:val="417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（5）聘用（攝影師）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新聞處</w:t>
            </w:r>
          </w:p>
        </w:tc>
      </w:tr>
      <w:tr w:rsidR="004A5B29" w:rsidRPr="002D2FED" w:rsidTr="004A5B29">
        <w:trPr>
          <w:cantSplit/>
          <w:trHeight w:val="451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約僱</w:t>
            </w: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人員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b/>
                <w:sz w:val="22"/>
              </w:rPr>
              <w:t>中央計畫補助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  <w:r w:rsidRPr="003C1D1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原住民社工員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原住民族行政局</w:t>
            </w:r>
          </w:p>
        </w:tc>
      </w:tr>
      <w:tr w:rsidR="004A5B29" w:rsidRPr="002D2FED" w:rsidTr="004A5B29">
        <w:trPr>
          <w:trHeight w:val="414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本府擬訂職稱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行政類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約僱（服務員、助理）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各機關</w:t>
            </w:r>
          </w:p>
        </w:tc>
      </w:tr>
      <w:tr w:rsidR="004A5B29" w:rsidRPr="002D2FED" w:rsidTr="004A5B29">
        <w:trPr>
          <w:trHeight w:val="417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5B29" w:rsidRPr="002D2FED" w:rsidRDefault="004A5B29" w:rsidP="00B270D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約僱(住宿生輔導員、教師助理員、住宿生管理員)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教育局、本市各級學校</w:t>
            </w:r>
          </w:p>
        </w:tc>
      </w:tr>
      <w:tr w:rsidR="004A5B29" w:rsidRPr="002D2FED" w:rsidTr="004A5B29">
        <w:trPr>
          <w:trHeight w:val="369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5B29" w:rsidRPr="002D2FED" w:rsidRDefault="004A5B29" w:rsidP="00B270D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學務創新人員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(107.08.01後適用)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本市各高中職校</w:t>
            </w:r>
          </w:p>
        </w:tc>
      </w:tr>
      <w:tr w:rsidR="004A5B29" w:rsidRPr="002D2FED" w:rsidTr="004A5B29">
        <w:trPr>
          <w:trHeight w:val="34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技術類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（1）約僱（技術員）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各機關</w:t>
            </w:r>
          </w:p>
        </w:tc>
      </w:tr>
      <w:tr w:rsidR="004A5B29" w:rsidRPr="002D2FED" w:rsidTr="004A5B29">
        <w:trPr>
          <w:trHeight w:val="27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（2）約僱（獸醫助理）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F30FF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農業局及所屬動物保護處</w:t>
            </w:r>
          </w:p>
        </w:tc>
      </w:tr>
      <w:tr w:rsidR="004A5B29" w:rsidRPr="002D2FED" w:rsidTr="004A5B29">
        <w:trPr>
          <w:trHeight w:val="34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（3）約僱（稽查員）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593CA0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593CA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經濟發展局、衛生局、環境保護局</w:t>
            </w:r>
          </w:p>
        </w:tc>
      </w:tr>
      <w:tr w:rsidR="004A5B29" w:rsidRPr="002D2FED" w:rsidTr="004A5B29">
        <w:trPr>
          <w:cantSplit/>
          <w:trHeight w:val="993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臨時人員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b/>
                <w:sz w:val="22"/>
              </w:rPr>
              <w:t>中央計畫補助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專案管理員、專案助理、專任研究助理、專任助理、個案管理師、</w:t>
            </w:r>
            <w:r w:rsidRPr="008544F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個案管理師督導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</w:t>
            </w:r>
            <w:r w:rsidRPr="002D2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社會工作員、照顧管理督導、照顧管理專員、研究助理、企劃師、都治關懷員、行政關懷員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</w:t>
            </w:r>
            <w:r w:rsidRPr="008544F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關懷員、專案助理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員</w:t>
            </w:r>
            <w:r w:rsidRPr="008544F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、行政人員、社工人員、社工專業人員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衛生局</w:t>
            </w:r>
          </w:p>
        </w:tc>
      </w:tr>
      <w:tr w:rsidR="004A5B29" w:rsidRPr="002D2FED" w:rsidTr="004A5B29">
        <w:trPr>
          <w:cantSplit/>
          <w:trHeight w:val="497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通訊員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文化局</w:t>
            </w:r>
          </w:p>
        </w:tc>
      </w:tr>
      <w:tr w:rsidR="004A5B29" w:rsidRPr="002D2FED" w:rsidTr="004A5B29">
        <w:trPr>
          <w:cantSplit/>
          <w:trHeight w:val="557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C1D1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專案助理、</w:t>
            </w: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檢測人員、自然資源保育隊隊長、自然資源保育隊隊員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原住民族行政局</w:t>
            </w:r>
          </w:p>
        </w:tc>
      </w:tr>
      <w:tr w:rsidR="004A5B29" w:rsidRPr="002D2FED" w:rsidTr="004A5B29">
        <w:trPr>
          <w:cantSplit/>
          <w:trHeight w:val="329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約用人員、約用助理環境技術師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環境保護局</w:t>
            </w:r>
          </w:p>
        </w:tc>
      </w:tr>
      <w:tr w:rsidR="004A5B29" w:rsidRPr="002D2FED" w:rsidTr="004A5B29">
        <w:trPr>
          <w:cantSplit/>
          <w:trHeight w:val="52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國民年金服務員、國民年金督導員、專案人員、專案社工員、專案社工助理員、據點輔導員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社會局</w:t>
            </w:r>
          </w:p>
        </w:tc>
      </w:tr>
      <w:tr w:rsidR="004A5B29" w:rsidRPr="002D2FED" w:rsidTr="004A5B29">
        <w:trPr>
          <w:cantSplit/>
          <w:trHeight w:val="52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63A28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就業服務員、個案管理員、業務輔導員、外籍勞工業務訪視員、外籍勞工諮詢服務人員、外勞動態資訊管理業務僱用臨時人員、外國專業人員業務訪視員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63A28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勞動局</w:t>
            </w:r>
          </w:p>
        </w:tc>
      </w:tr>
      <w:tr w:rsidR="004A5B29" w:rsidRPr="002D2FED" w:rsidTr="004A5B29">
        <w:trPr>
          <w:cantSplit/>
          <w:trHeight w:val="52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63A28" w:rsidRDefault="004A5B29" w:rsidP="00B270D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就業服務員、業務促進員、業務輔導員、業務督導員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63A28" w:rsidRDefault="004A5B29" w:rsidP="00B270DA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就業服務處</w:t>
            </w:r>
          </w:p>
        </w:tc>
      </w:tr>
      <w:tr w:rsidR="004A5B29" w:rsidRPr="002D2FED" w:rsidTr="004A5B29">
        <w:trPr>
          <w:cantSplit/>
          <w:trHeight w:val="299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863A28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3A28">
              <w:rPr>
                <w:rFonts w:ascii="標楷體" w:eastAsia="標楷體" w:hAnsi="標楷體" w:cs="新細明體" w:hint="eastAsia"/>
                <w:kern w:val="0"/>
                <w:sz w:val="22"/>
              </w:rPr>
              <w:t>國民年金服務員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863A28" w:rsidRDefault="004A5B29" w:rsidP="00B270D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63A28">
              <w:rPr>
                <w:rFonts w:ascii="標楷體" w:eastAsia="標楷體" w:hAnsi="標楷體" w:cs="新細明體" w:hint="eastAsia"/>
                <w:kern w:val="0"/>
                <w:sz w:val="22"/>
              </w:rPr>
              <w:t>桃園區公所、</w:t>
            </w: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蘆竹區公所、八德區公所、平鎮區公所、龜山區公所、大溪區公所</w:t>
            </w:r>
          </w:p>
        </w:tc>
      </w:tr>
      <w:tr w:rsidR="004A5B29" w:rsidRPr="002D2FED" w:rsidTr="004A5B29">
        <w:trPr>
          <w:cantSplit/>
          <w:trHeight w:val="275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lastRenderedPageBreak/>
              <w:t>臨時人員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b/>
                <w:sz w:val="22"/>
              </w:rPr>
              <w:t>中央計畫補助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AA1DD9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A1DD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服務員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971C36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平鎮區公所、龜山區公所、大溪區公所、新屋區公所</w:t>
            </w:r>
          </w:p>
        </w:tc>
      </w:tr>
      <w:tr w:rsidR="004A5B29" w:rsidRPr="002D2FED" w:rsidTr="004A5B29">
        <w:trPr>
          <w:cantSplit/>
          <w:trHeight w:val="27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7D0893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7D089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技術短工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971C36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中壢區公所、</w:t>
            </w:r>
            <w:r w:rsidRPr="00971C3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蘆竹區公所、八德區公所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、平鎮區公所、大溪區公所</w:t>
            </w:r>
          </w:p>
        </w:tc>
      </w:tr>
      <w:tr w:rsidR="004A5B29" w:rsidRPr="002D2FED" w:rsidTr="004A5B29">
        <w:trPr>
          <w:cantSplit/>
          <w:trHeight w:val="27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約用運動防護員、游泳池救生員、游泳池救生管理員、專任輔導員、職業輔導員、資源教室輔導員、專案助理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教育局、本市各級學校</w:t>
            </w:r>
          </w:p>
        </w:tc>
      </w:tr>
      <w:tr w:rsidR="004A5B29" w:rsidRPr="002D2FED" w:rsidTr="004A5B29">
        <w:trPr>
          <w:cantSplit/>
          <w:trHeight w:val="479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臨時人員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D5AA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中央計畫補助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行政助理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家庭教育中心</w:t>
            </w:r>
          </w:p>
        </w:tc>
      </w:tr>
      <w:tr w:rsidR="004A5B29" w:rsidRPr="002D2FED" w:rsidTr="004A5B29">
        <w:trPr>
          <w:cantSplit/>
          <w:trHeight w:val="557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48036D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48036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專責人員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、</w:t>
            </w:r>
            <w:r w:rsidRPr="0048036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個案管理員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48036D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48036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勞動檢查處</w:t>
            </w:r>
          </w:p>
        </w:tc>
      </w:tr>
      <w:tr w:rsidR="004A5B29" w:rsidRPr="002D2FED" w:rsidTr="004A5B29">
        <w:trPr>
          <w:cantSplit/>
          <w:trHeight w:val="468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本府擬訂職稱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2FED">
              <w:rPr>
                <w:rFonts w:ascii="標楷體" w:eastAsia="標楷體" w:hAnsi="標楷體" w:cs="新細明體" w:hint="eastAsia"/>
                <w:kern w:val="0"/>
                <w:sz w:val="22"/>
              </w:rPr>
              <w:t>工程管理費：行政助理、工程助理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29" w:rsidRPr="002D2FED" w:rsidRDefault="004A5B29" w:rsidP="00B270DA">
            <w:pPr>
              <w:spacing w:line="300" w:lineRule="exact"/>
              <w:jc w:val="both"/>
              <w:rPr>
                <w:rFonts w:ascii="Calibri" w:eastAsia="新細明體" w:hAnsi="Calibri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各機關</w:t>
            </w:r>
          </w:p>
        </w:tc>
      </w:tr>
      <w:tr w:rsidR="004A5B29" w:rsidRPr="002D2FED" w:rsidTr="004A5B29">
        <w:trPr>
          <w:cantSplit/>
          <w:trHeight w:val="417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業務費：業務助理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D2FED">
              <w:rPr>
                <w:rFonts w:ascii="標楷體" w:eastAsia="標楷體" w:hAnsi="標楷體" w:cs="Times New Roman" w:hint="eastAsia"/>
                <w:sz w:val="22"/>
              </w:rPr>
              <w:t>各機關</w:t>
            </w:r>
          </w:p>
        </w:tc>
      </w:tr>
      <w:tr w:rsidR="004A5B29" w:rsidRPr="002D2FED" w:rsidTr="004A5B29">
        <w:trPr>
          <w:cantSplit/>
          <w:trHeight w:val="409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544F5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544F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專案督導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544F5" w:rsidRDefault="004A5B29" w:rsidP="00B270DA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8544F5">
              <w:rPr>
                <w:rFonts w:ascii="標楷體" w:eastAsia="標楷體" w:hAnsi="標楷體" w:cs="Times New Roman" w:hint="eastAsia"/>
                <w:color w:val="FF0000"/>
                <w:sz w:val="22"/>
              </w:rPr>
              <w:t>美術館</w:t>
            </w:r>
          </w:p>
        </w:tc>
      </w:tr>
      <w:tr w:rsidR="004A5B29" w:rsidRPr="002D2FED" w:rsidTr="004A5B29">
        <w:trPr>
          <w:cantSplit/>
          <w:trHeight w:val="429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儲備清潔隊員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環境清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潔稽查大隊</w:t>
            </w:r>
          </w:p>
        </w:tc>
      </w:tr>
      <w:tr w:rsidR="004A5B29" w:rsidRPr="002D2FED" w:rsidTr="004A5B29">
        <w:trPr>
          <w:cantSplit/>
          <w:trHeight w:val="575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特教助理員、駕駛、警衛、廚工、隨車人員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EE2675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63FD4">
              <w:rPr>
                <w:rFonts w:ascii="標楷體" w:eastAsia="標楷體" w:hAnsi="標楷體" w:cs="Times New Roman" w:hint="eastAsia"/>
                <w:color w:val="FF0000"/>
                <w:sz w:val="22"/>
              </w:rPr>
              <w:t>教育局、</w:t>
            </w: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本市各級學校、本市立幼兒園</w:t>
            </w:r>
          </w:p>
        </w:tc>
      </w:tr>
      <w:tr w:rsidR="004A5B29" w:rsidRPr="002D2FED" w:rsidTr="004A5B29">
        <w:trPr>
          <w:cantSplit/>
          <w:trHeight w:val="452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住宿生管理員、教師助理員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F63FD4">
              <w:rPr>
                <w:rFonts w:ascii="標楷體" w:eastAsia="標楷體" w:hAnsi="標楷體" w:cs="Times New Roman" w:hint="eastAsia"/>
                <w:color w:val="FF0000"/>
                <w:sz w:val="22"/>
              </w:rPr>
              <w:t>桃園特教學校</w:t>
            </w:r>
          </w:p>
        </w:tc>
      </w:tr>
      <w:tr w:rsidR="004A5B29" w:rsidRPr="002D2FED" w:rsidTr="004A5B29">
        <w:trPr>
          <w:cantSplit/>
          <w:trHeight w:val="307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教保員、助理教保員、職員</w:t>
            </w:r>
          </w:p>
          <w:p w:rsidR="004A5B29" w:rsidRPr="00F63FD4" w:rsidRDefault="004A5B29" w:rsidP="00B270D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（依幼兒園行政組織及員額編制標準訂定其職稱，為留用之臨時人員）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F63FD4" w:rsidRDefault="004A5B29" w:rsidP="00B270DA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F63FD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本市立幼兒園</w:t>
            </w:r>
          </w:p>
        </w:tc>
      </w:tr>
      <w:tr w:rsidR="004A5B29" w:rsidRPr="002D2FED" w:rsidTr="004A5B29">
        <w:trPr>
          <w:cantSplit/>
          <w:trHeight w:val="49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EA5FE1" w:rsidRDefault="004A5B29" w:rsidP="00B270DA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A5FE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動物保護員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EA5FE1" w:rsidRDefault="004A5B29" w:rsidP="00B270DA">
            <w:pPr>
              <w:spacing w:line="2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5FE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動物保護處</w:t>
            </w:r>
          </w:p>
        </w:tc>
      </w:tr>
      <w:tr w:rsidR="004A5B29" w:rsidRPr="002D2FED" w:rsidTr="004A5B29">
        <w:trPr>
          <w:cantSplit/>
          <w:trHeight w:val="555"/>
          <w:jc w:val="right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5B29" w:rsidRPr="002D2FED" w:rsidRDefault="004A5B29" w:rsidP="00B270D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63A28" w:rsidRDefault="004A5B29" w:rsidP="00B270DA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身障就業基金：個案管理員</w:t>
            </w:r>
            <w:r w:rsidRPr="00863A28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、</w:t>
            </w:r>
            <w:r w:rsidRPr="00863A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督導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9" w:rsidRPr="00863A28" w:rsidRDefault="004A5B29" w:rsidP="00B270DA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863A28">
              <w:rPr>
                <w:rFonts w:ascii="標楷體" w:eastAsia="標楷體" w:hAnsi="標楷體" w:cs="Times New Roman" w:hint="eastAsia"/>
                <w:color w:val="FF0000"/>
                <w:sz w:val="22"/>
              </w:rPr>
              <w:t>勞動局</w:t>
            </w:r>
          </w:p>
        </w:tc>
      </w:tr>
    </w:tbl>
    <w:p w:rsidR="00AE4D8F" w:rsidRDefault="00AF4954"/>
    <w:sectPr w:rsidR="00AE4D8F" w:rsidSect="004A5B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FE" w:rsidRDefault="00F30FFE" w:rsidP="00F30FFE">
      <w:r>
        <w:separator/>
      </w:r>
    </w:p>
  </w:endnote>
  <w:endnote w:type="continuationSeparator" w:id="0">
    <w:p w:rsidR="00F30FFE" w:rsidRDefault="00F30FFE" w:rsidP="00F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FE" w:rsidRDefault="00F30FFE" w:rsidP="00F30FFE">
      <w:r>
        <w:separator/>
      </w:r>
    </w:p>
  </w:footnote>
  <w:footnote w:type="continuationSeparator" w:id="0">
    <w:p w:rsidR="00F30FFE" w:rsidRDefault="00F30FFE" w:rsidP="00F3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252"/>
    <w:multiLevelType w:val="hybridMultilevel"/>
    <w:tmpl w:val="08646316"/>
    <w:lvl w:ilvl="0" w:tplc="BA6671F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9"/>
    <w:rsid w:val="003174A7"/>
    <w:rsid w:val="004A5B29"/>
    <w:rsid w:val="006E368C"/>
    <w:rsid w:val="00AF4954"/>
    <w:rsid w:val="00EE2675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B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F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F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B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F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F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黃瑋如</dc:creator>
  <cp:lastModifiedBy>黃瑋如</cp:lastModifiedBy>
  <cp:revision>3</cp:revision>
  <dcterms:created xsi:type="dcterms:W3CDTF">2018-07-19T07:43:00Z</dcterms:created>
  <dcterms:modified xsi:type="dcterms:W3CDTF">2018-07-25T05:32:00Z</dcterms:modified>
</cp:coreProperties>
</file>